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527D" w14:textId="77777777" w:rsidR="000A4C47" w:rsidRPr="00786CB3" w:rsidRDefault="000A4C47" w:rsidP="000A4C47">
      <w:pPr>
        <w:rPr>
          <w:rFonts w:ascii="Poppins Black" w:hAnsi="Poppins Black" w:cs="Poppins Black"/>
          <w:b/>
          <w:sz w:val="24"/>
          <w:szCs w:val="24"/>
        </w:rPr>
      </w:pPr>
      <w:r>
        <w:rPr>
          <w:rFonts w:ascii="Poppins Black" w:hAnsi="Poppins Black" w:cs="Poppins Black"/>
          <w:b/>
          <w:sz w:val="32"/>
          <w:szCs w:val="32"/>
        </w:rPr>
        <w:t xml:space="preserve">OCCC Governing </w:t>
      </w:r>
      <w:r w:rsidRPr="00786CB3">
        <w:rPr>
          <w:rFonts w:ascii="Poppins Black" w:hAnsi="Poppins Black" w:cs="Poppins Black"/>
          <w:b/>
          <w:sz w:val="32"/>
          <w:szCs w:val="32"/>
        </w:rPr>
        <w:t>Board Meeting</w:t>
      </w:r>
    </w:p>
    <w:p w14:paraId="202F3FEE" w14:textId="77777777" w:rsidR="000A4C47" w:rsidRDefault="000A4C47" w:rsidP="000A4C47">
      <w:pPr>
        <w:rPr>
          <w:rFonts w:ascii="Poppins Black" w:hAnsi="Poppins Black" w:cs="Poppins Black"/>
          <w:b/>
          <w:sz w:val="32"/>
          <w:szCs w:val="32"/>
        </w:rPr>
      </w:pPr>
      <w:r>
        <w:rPr>
          <w:rFonts w:ascii="Poppins Black" w:hAnsi="Poppins Black" w:cs="Poppins Black"/>
          <w:b/>
          <w:sz w:val="32"/>
          <w:szCs w:val="32"/>
        </w:rPr>
        <w:t xml:space="preserve">Regular Meeting </w:t>
      </w:r>
      <w:r w:rsidRPr="00786CB3">
        <w:rPr>
          <w:rFonts w:ascii="Poppins Black" w:hAnsi="Poppins Black" w:cs="Poppins Black"/>
          <w:b/>
          <w:sz w:val="32"/>
          <w:szCs w:val="32"/>
        </w:rPr>
        <w:t xml:space="preserve">Agenda </w:t>
      </w:r>
    </w:p>
    <w:p w14:paraId="4FB461FB" w14:textId="573B9F01" w:rsidR="000A4C47" w:rsidRPr="00EA6824" w:rsidRDefault="000A4C47" w:rsidP="000A4C47">
      <w:pPr>
        <w:rPr>
          <w:rFonts w:ascii="Poppins SemiBold" w:hAnsi="Poppins SemiBold" w:cs="Poppins SemiBold"/>
          <w:bCs/>
          <w:sz w:val="28"/>
          <w:szCs w:val="28"/>
        </w:rPr>
      </w:pPr>
      <w:r>
        <w:rPr>
          <w:rFonts w:ascii="Poppins SemiBold" w:hAnsi="Poppins SemiBold" w:cs="Poppins SemiBold"/>
          <w:bCs/>
          <w:sz w:val="28"/>
          <w:szCs w:val="28"/>
        </w:rPr>
        <w:t>March</w:t>
      </w:r>
      <w:r w:rsidRPr="00EA6824">
        <w:rPr>
          <w:rFonts w:ascii="Poppins SemiBold" w:hAnsi="Poppins SemiBold" w:cs="Poppins SemiBold"/>
          <w:bCs/>
          <w:sz w:val="28"/>
          <w:szCs w:val="28"/>
        </w:rPr>
        <w:t xml:space="preserve"> </w:t>
      </w:r>
      <w:r w:rsidR="00322A45">
        <w:rPr>
          <w:rFonts w:ascii="Poppins SemiBold" w:hAnsi="Poppins SemiBold" w:cs="Poppins SemiBold"/>
          <w:bCs/>
          <w:sz w:val="28"/>
          <w:szCs w:val="28"/>
        </w:rPr>
        <w:t>20</w:t>
      </w:r>
      <w:r w:rsidRPr="00EA6824">
        <w:rPr>
          <w:rFonts w:ascii="Poppins SemiBold" w:hAnsi="Poppins SemiBold" w:cs="Poppins SemiBold"/>
          <w:bCs/>
          <w:sz w:val="28"/>
          <w:szCs w:val="28"/>
          <w:vertAlign w:val="superscript"/>
        </w:rPr>
        <w:t>th</w:t>
      </w:r>
      <w:r w:rsidRPr="00EA6824">
        <w:rPr>
          <w:rFonts w:ascii="Poppins SemiBold" w:hAnsi="Poppins SemiBold" w:cs="Poppins SemiBold"/>
          <w:bCs/>
          <w:sz w:val="28"/>
          <w:szCs w:val="28"/>
        </w:rPr>
        <w:t>, 2025</w:t>
      </w:r>
    </w:p>
    <w:p w14:paraId="4F723C5B" w14:textId="12077ED2" w:rsidR="00167113" w:rsidRPr="00786CB3" w:rsidRDefault="008B43F9" w:rsidP="00B734BC">
      <w:pPr>
        <w:rPr>
          <w:rFonts w:ascii="Poppins SemiBold" w:hAnsi="Poppins SemiBold" w:cs="Poppins SemiBold"/>
          <w:b/>
          <w:sz w:val="24"/>
          <w:szCs w:val="24"/>
        </w:rPr>
      </w:pPr>
      <w:r w:rsidRPr="00786CB3">
        <w:rPr>
          <w:rFonts w:ascii="Poppins SemiBold" w:hAnsi="Poppins SemiBold" w:cs="Poppins SemiBold"/>
          <w:b/>
          <w:sz w:val="24"/>
          <w:szCs w:val="24"/>
        </w:rPr>
        <w:t>1</w:t>
      </w:r>
      <w:r w:rsidR="00786A6C" w:rsidRPr="00786CB3">
        <w:rPr>
          <w:rFonts w:ascii="Poppins SemiBold" w:hAnsi="Poppins SemiBold" w:cs="Poppins SemiBold"/>
          <w:b/>
          <w:sz w:val="24"/>
          <w:szCs w:val="24"/>
        </w:rPr>
        <w:t>1</w:t>
      </w:r>
      <w:r w:rsidRPr="00786CB3">
        <w:rPr>
          <w:rFonts w:ascii="Poppins SemiBold" w:hAnsi="Poppins SemiBold" w:cs="Poppins SemiBold"/>
          <w:b/>
          <w:sz w:val="24"/>
          <w:szCs w:val="24"/>
        </w:rPr>
        <w:t>:00 – 1</w:t>
      </w:r>
      <w:r w:rsidR="00871A7A" w:rsidRPr="00786CB3">
        <w:rPr>
          <w:rFonts w:ascii="Poppins SemiBold" w:hAnsi="Poppins SemiBold" w:cs="Poppins SemiBold"/>
          <w:b/>
          <w:sz w:val="24"/>
          <w:szCs w:val="24"/>
        </w:rPr>
        <w:t>2</w:t>
      </w:r>
      <w:r w:rsidR="00786A6C" w:rsidRPr="00786CB3">
        <w:rPr>
          <w:rFonts w:ascii="Poppins SemiBold" w:hAnsi="Poppins SemiBold" w:cs="Poppins SemiBold"/>
          <w:b/>
          <w:sz w:val="24"/>
          <w:szCs w:val="24"/>
        </w:rPr>
        <w:t>:</w:t>
      </w:r>
      <w:r w:rsidR="00871A7A" w:rsidRPr="00786CB3">
        <w:rPr>
          <w:rFonts w:ascii="Poppins SemiBold" w:hAnsi="Poppins SemiBold" w:cs="Poppins SemiBold"/>
          <w:b/>
          <w:sz w:val="24"/>
          <w:szCs w:val="24"/>
        </w:rPr>
        <w:t>0</w:t>
      </w:r>
      <w:r w:rsidRPr="00786CB3">
        <w:rPr>
          <w:rFonts w:ascii="Poppins SemiBold" w:hAnsi="Poppins SemiBold" w:cs="Poppins SemiBold"/>
          <w:b/>
          <w:sz w:val="24"/>
          <w:szCs w:val="24"/>
        </w:rPr>
        <w:t>0</w:t>
      </w:r>
      <w:r w:rsidR="006B39A6" w:rsidRPr="00786CB3">
        <w:rPr>
          <w:rFonts w:ascii="Poppins SemiBold" w:hAnsi="Poppins SemiBold" w:cs="Poppins SemiBold"/>
          <w:b/>
          <w:sz w:val="24"/>
          <w:szCs w:val="24"/>
        </w:rPr>
        <w:t xml:space="preserve"> via zoom</w:t>
      </w:r>
    </w:p>
    <w:p w14:paraId="224D6954" w14:textId="0ECE737E" w:rsidR="00B20004" w:rsidRPr="00786CB3" w:rsidRDefault="00B20004" w:rsidP="00D51BB7">
      <w:pPr>
        <w:rPr>
          <w:rFonts w:ascii="Poppins" w:hAnsi="Poppins" w:cs="Poppins"/>
          <w:szCs w:val="21"/>
        </w:rPr>
      </w:pPr>
    </w:p>
    <w:p w14:paraId="240BF3CF" w14:textId="53356013" w:rsidR="00CE4A40" w:rsidRPr="00786CB3" w:rsidRDefault="00B20004" w:rsidP="00D51BB7">
      <w:pPr>
        <w:rPr>
          <w:rFonts w:ascii="Poppins" w:hAnsi="Poppins" w:cs="Poppins"/>
          <w:szCs w:val="21"/>
        </w:rPr>
      </w:pPr>
      <w:r w:rsidRPr="00786CB3">
        <w:rPr>
          <w:rFonts w:ascii="Poppins" w:hAnsi="Poppins" w:cs="Poppins"/>
          <w:szCs w:val="21"/>
        </w:rPr>
        <w:t xml:space="preserve">In Attendance: </w:t>
      </w:r>
      <w:r w:rsidR="00FA179F">
        <w:rPr>
          <w:rFonts w:ascii="Poppins" w:hAnsi="Poppins" w:cs="Poppins"/>
          <w:szCs w:val="21"/>
        </w:rPr>
        <w:t>3</w:t>
      </w:r>
      <w:r w:rsidR="003F3179">
        <w:rPr>
          <w:rFonts w:ascii="Poppins" w:hAnsi="Poppins" w:cs="Poppins"/>
          <w:szCs w:val="21"/>
        </w:rPr>
        <w:t>8</w:t>
      </w:r>
    </w:p>
    <w:p w14:paraId="21315030" w14:textId="60FB4ED4" w:rsidR="00B20004" w:rsidRPr="00786CB3" w:rsidRDefault="00B20004" w:rsidP="00D51BB7">
      <w:pPr>
        <w:rPr>
          <w:rFonts w:ascii="Poppins" w:hAnsi="Poppins" w:cs="Poppins"/>
          <w:szCs w:val="21"/>
        </w:rPr>
      </w:pPr>
      <w:r w:rsidRPr="00786CB3">
        <w:rPr>
          <w:rFonts w:ascii="Poppins" w:hAnsi="Poppins" w:cs="Poppins"/>
          <w:szCs w:val="21"/>
        </w:rPr>
        <w:t xml:space="preserve"> </w:t>
      </w:r>
    </w:p>
    <w:p w14:paraId="6FA04225" w14:textId="1AB61BC2" w:rsidR="00CE4A40" w:rsidRPr="00786CB3" w:rsidRDefault="00CE4A40" w:rsidP="00D51BB7">
      <w:pPr>
        <w:rPr>
          <w:rFonts w:ascii="Poppins" w:hAnsi="Poppins" w:cs="Poppins"/>
          <w:szCs w:val="21"/>
        </w:rPr>
      </w:pPr>
      <w:r w:rsidRPr="00786CB3">
        <w:rPr>
          <w:rFonts w:ascii="Poppins" w:hAnsi="Poppins" w:cs="Poppins"/>
          <w:szCs w:val="21"/>
        </w:rPr>
        <w:t>Board 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40"/>
        <w:gridCol w:w="2520"/>
        <w:gridCol w:w="540"/>
        <w:gridCol w:w="2250"/>
        <w:gridCol w:w="540"/>
      </w:tblGrid>
      <w:tr w:rsidR="00CE4A40" w:rsidRPr="00786CB3" w14:paraId="24CBD893" w14:textId="77777777" w:rsidTr="008B43F9">
        <w:tc>
          <w:tcPr>
            <w:tcW w:w="3775" w:type="dxa"/>
          </w:tcPr>
          <w:p w14:paraId="0EE55C5B" w14:textId="77777777" w:rsidR="00CE4A40" w:rsidRPr="00786CB3" w:rsidRDefault="00CE4A40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Rochelle Hamilton – Board Chair</w:t>
            </w:r>
          </w:p>
        </w:tc>
        <w:tc>
          <w:tcPr>
            <w:tcW w:w="540" w:type="dxa"/>
          </w:tcPr>
          <w:p w14:paraId="1014BD25" w14:textId="1D9567EA" w:rsidR="00CE4A40" w:rsidRPr="00786CB3" w:rsidRDefault="00A974DC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520" w:type="dxa"/>
          </w:tcPr>
          <w:p w14:paraId="06A8DCC2" w14:textId="69CF6370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Cindy Timmons</w:t>
            </w:r>
          </w:p>
        </w:tc>
        <w:tc>
          <w:tcPr>
            <w:tcW w:w="540" w:type="dxa"/>
          </w:tcPr>
          <w:p w14:paraId="1729A751" w14:textId="4408FB42" w:rsidR="00CE4A40" w:rsidRPr="00786CB3" w:rsidRDefault="0080240E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250" w:type="dxa"/>
          </w:tcPr>
          <w:p w14:paraId="340481AE" w14:textId="1AC19F6D" w:rsidR="00CE4A40" w:rsidRPr="00786CB3" w:rsidRDefault="00C0088A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Amber Hansen-Moore</w:t>
            </w:r>
          </w:p>
        </w:tc>
        <w:tc>
          <w:tcPr>
            <w:tcW w:w="540" w:type="dxa"/>
          </w:tcPr>
          <w:p w14:paraId="2BEFACFB" w14:textId="1BC5F8F1" w:rsidR="00CE4A40" w:rsidRPr="00786CB3" w:rsidRDefault="00CE4A40" w:rsidP="00526CD8">
            <w:pPr>
              <w:rPr>
                <w:rFonts w:ascii="Poppins" w:hAnsi="Poppins" w:cs="Poppins"/>
              </w:rPr>
            </w:pPr>
          </w:p>
        </w:tc>
      </w:tr>
      <w:tr w:rsidR="00CE4A40" w:rsidRPr="00786CB3" w14:paraId="239958D3" w14:textId="77777777" w:rsidTr="008B43F9">
        <w:tc>
          <w:tcPr>
            <w:tcW w:w="3775" w:type="dxa"/>
          </w:tcPr>
          <w:p w14:paraId="3B404C81" w14:textId="25445F93" w:rsidR="00CE4A40" w:rsidRPr="00786CB3" w:rsidRDefault="00C0088A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Chantelle Estess</w:t>
            </w:r>
            <w:r w:rsidR="00CE4A40" w:rsidRPr="00786CB3">
              <w:rPr>
                <w:rFonts w:ascii="Poppins" w:hAnsi="Poppins" w:cs="Poppins"/>
              </w:rPr>
              <w:t xml:space="preserve"> – Board Vice Chair</w:t>
            </w:r>
          </w:p>
        </w:tc>
        <w:tc>
          <w:tcPr>
            <w:tcW w:w="540" w:type="dxa"/>
          </w:tcPr>
          <w:p w14:paraId="2CC3C72F" w14:textId="08B2879B" w:rsidR="00CE4A40" w:rsidRPr="00786CB3" w:rsidRDefault="0080240E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520" w:type="dxa"/>
          </w:tcPr>
          <w:p w14:paraId="6DBD1323" w14:textId="28DDA674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Terri Steenbergen</w:t>
            </w:r>
          </w:p>
        </w:tc>
        <w:tc>
          <w:tcPr>
            <w:tcW w:w="540" w:type="dxa"/>
          </w:tcPr>
          <w:p w14:paraId="09942758" w14:textId="29CB5578" w:rsidR="00CE4A40" w:rsidRPr="00786CB3" w:rsidRDefault="00CE4A40" w:rsidP="00526CD8">
            <w:pPr>
              <w:rPr>
                <w:rFonts w:ascii="Poppins" w:hAnsi="Poppins" w:cs="Poppins"/>
              </w:rPr>
            </w:pPr>
          </w:p>
        </w:tc>
        <w:tc>
          <w:tcPr>
            <w:tcW w:w="2250" w:type="dxa"/>
          </w:tcPr>
          <w:p w14:paraId="13B617BD" w14:textId="63E29B45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 xml:space="preserve">Joshua </w:t>
            </w:r>
            <w:r w:rsidR="00C0088A" w:rsidRPr="00786CB3">
              <w:rPr>
                <w:rFonts w:ascii="Poppins" w:hAnsi="Poppins" w:cs="Poppins"/>
              </w:rPr>
              <w:t>Davi</w:t>
            </w:r>
            <w:r w:rsidR="00C026AB" w:rsidRPr="00786CB3">
              <w:rPr>
                <w:rFonts w:ascii="Poppins" w:hAnsi="Poppins" w:cs="Poppins"/>
              </w:rPr>
              <w:t>s</w:t>
            </w:r>
            <w:r w:rsidR="00C0088A" w:rsidRPr="00786CB3">
              <w:rPr>
                <w:rFonts w:ascii="Poppins" w:hAnsi="Poppins" w:cs="Poppins"/>
              </w:rPr>
              <w:t>-</w:t>
            </w:r>
            <w:r w:rsidRPr="00786CB3">
              <w:rPr>
                <w:rFonts w:ascii="Poppins" w:hAnsi="Poppins" w:cs="Poppins"/>
              </w:rPr>
              <w:t>Johnson</w:t>
            </w:r>
          </w:p>
        </w:tc>
        <w:tc>
          <w:tcPr>
            <w:tcW w:w="540" w:type="dxa"/>
          </w:tcPr>
          <w:p w14:paraId="4BB96D0D" w14:textId="04679033" w:rsidR="00CE4A40" w:rsidRPr="00786CB3" w:rsidRDefault="00F20A12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</w:tr>
      <w:tr w:rsidR="00CE4A40" w:rsidRPr="00786CB3" w14:paraId="1B741D5E" w14:textId="77777777" w:rsidTr="008B43F9">
        <w:tc>
          <w:tcPr>
            <w:tcW w:w="3775" w:type="dxa"/>
          </w:tcPr>
          <w:p w14:paraId="4CF16CF8" w14:textId="76F9EE12" w:rsidR="00CE4A40" w:rsidRPr="00786CB3" w:rsidRDefault="00C0088A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Heather Johnson</w:t>
            </w:r>
            <w:r w:rsidR="008B43F9" w:rsidRPr="00786CB3">
              <w:rPr>
                <w:rFonts w:ascii="Poppins" w:hAnsi="Poppins" w:cs="Poppins"/>
              </w:rPr>
              <w:t xml:space="preserve"> - Secretary</w:t>
            </w:r>
          </w:p>
        </w:tc>
        <w:tc>
          <w:tcPr>
            <w:tcW w:w="540" w:type="dxa"/>
          </w:tcPr>
          <w:p w14:paraId="64EE4986" w14:textId="628DA70F" w:rsidR="00CE4A40" w:rsidRPr="00786CB3" w:rsidRDefault="003F3179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520" w:type="dxa"/>
          </w:tcPr>
          <w:p w14:paraId="248774F2" w14:textId="77777777" w:rsidR="00CE4A40" w:rsidRPr="00786CB3" w:rsidRDefault="00CE4A40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Valerie Bundy</w:t>
            </w:r>
          </w:p>
        </w:tc>
        <w:tc>
          <w:tcPr>
            <w:tcW w:w="540" w:type="dxa"/>
          </w:tcPr>
          <w:p w14:paraId="7B9E2487" w14:textId="6937472D" w:rsidR="00CE4A40" w:rsidRPr="00786CB3" w:rsidRDefault="0080240E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250" w:type="dxa"/>
          </w:tcPr>
          <w:p w14:paraId="7CEC4D38" w14:textId="4BDC96B1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Erin Skaar</w:t>
            </w:r>
          </w:p>
        </w:tc>
        <w:tc>
          <w:tcPr>
            <w:tcW w:w="540" w:type="dxa"/>
          </w:tcPr>
          <w:p w14:paraId="105B590E" w14:textId="783FCE54" w:rsidR="00CE4A40" w:rsidRPr="00786CB3" w:rsidRDefault="0080240E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</w:tr>
      <w:tr w:rsidR="00CE4A40" w:rsidRPr="00786CB3" w14:paraId="5D648A86" w14:textId="77777777" w:rsidTr="008B43F9">
        <w:tc>
          <w:tcPr>
            <w:tcW w:w="3775" w:type="dxa"/>
          </w:tcPr>
          <w:p w14:paraId="50976A3A" w14:textId="1E27852C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Susan Prettyman - Exec</w:t>
            </w:r>
          </w:p>
        </w:tc>
        <w:tc>
          <w:tcPr>
            <w:tcW w:w="540" w:type="dxa"/>
          </w:tcPr>
          <w:p w14:paraId="5BD30D0F" w14:textId="2D2A484E" w:rsidR="00CE4A40" w:rsidRPr="00786CB3" w:rsidRDefault="001665D8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520" w:type="dxa"/>
          </w:tcPr>
          <w:p w14:paraId="4AA8D80F" w14:textId="308AFE67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Matthew Vorderstrasse</w:t>
            </w:r>
          </w:p>
        </w:tc>
        <w:tc>
          <w:tcPr>
            <w:tcW w:w="540" w:type="dxa"/>
          </w:tcPr>
          <w:p w14:paraId="4A758899" w14:textId="2AC61F43" w:rsidR="00CE4A40" w:rsidRPr="00786CB3" w:rsidRDefault="00041FD3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250" w:type="dxa"/>
          </w:tcPr>
          <w:p w14:paraId="1A06248F" w14:textId="64510BEA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Roger Condie</w:t>
            </w:r>
          </w:p>
        </w:tc>
        <w:tc>
          <w:tcPr>
            <w:tcW w:w="540" w:type="dxa"/>
          </w:tcPr>
          <w:p w14:paraId="78B546A8" w14:textId="3B4BC993" w:rsidR="00CE4A40" w:rsidRPr="00786CB3" w:rsidRDefault="00CE4A40" w:rsidP="00526CD8">
            <w:pPr>
              <w:rPr>
                <w:rFonts w:ascii="Poppins" w:hAnsi="Poppins" w:cs="Poppins"/>
              </w:rPr>
            </w:pPr>
          </w:p>
        </w:tc>
      </w:tr>
      <w:tr w:rsidR="00CE4A40" w:rsidRPr="00786CB3" w14:paraId="73B27A36" w14:textId="77777777" w:rsidTr="008B43F9">
        <w:tc>
          <w:tcPr>
            <w:tcW w:w="3775" w:type="dxa"/>
          </w:tcPr>
          <w:p w14:paraId="75231B4E" w14:textId="50268D1A" w:rsidR="00CE4A40" w:rsidRPr="00786CB3" w:rsidRDefault="00C0088A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JohnMark Townsend</w:t>
            </w:r>
            <w:r w:rsidR="00CE4A40" w:rsidRPr="00786CB3">
              <w:rPr>
                <w:rFonts w:ascii="Poppins" w:hAnsi="Poppins" w:cs="Poppins"/>
              </w:rPr>
              <w:t xml:space="preserve"> - Exec</w:t>
            </w:r>
          </w:p>
        </w:tc>
        <w:tc>
          <w:tcPr>
            <w:tcW w:w="540" w:type="dxa"/>
          </w:tcPr>
          <w:p w14:paraId="5EDB7D5D" w14:textId="16DDAD4C" w:rsidR="00CE4A40" w:rsidRPr="00786CB3" w:rsidRDefault="00F20A12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520" w:type="dxa"/>
          </w:tcPr>
          <w:p w14:paraId="256546B5" w14:textId="7E9A48F4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Michael Couch</w:t>
            </w:r>
          </w:p>
        </w:tc>
        <w:tc>
          <w:tcPr>
            <w:tcW w:w="540" w:type="dxa"/>
          </w:tcPr>
          <w:p w14:paraId="39565323" w14:textId="402639CB" w:rsidR="00CE4A40" w:rsidRPr="00786CB3" w:rsidRDefault="00F20A12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250" w:type="dxa"/>
          </w:tcPr>
          <w:p w14:paraId="3FC04732" w14:textId="44A20537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Allison Spohn</w:t>
            </w:r>
          </w:p>
        </w:tc>
        <w:tc>
          <w:tcPr>
            <w:tcW w:w="540" w:type="dxa"/>
          </w:tcPr>
          <w:p w14:paraId="4E782F11" w14:textId="531E27D9" w:rsidR="00CE4A40" w:rsidRPr="00786CB3" w:rsidRDefault="00041FD3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</w:tr>
      <w:tr w:rsidR="00CE4A40" w:rsidRPr="00786CB3" w14:paraId="52B3AB51" w14:textId="77777777" w:rsidTr="008B43F9">
        <w:tc>
          <w:tcPr>
            <w:tcW w:w="3775" w:type="dxa"/>
          </w:tcPr>
          <w:p w14:paraId="21075E0F" w14:textId="0DA8055F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Scott Cooper - Exec</w:t>
            </w:r>
          </w:p>
        </w:tc>
        <w:tc>
          <w:tcPr>
            <w:tcW w:w="540" w:type="dxa"/>
          </w:tcPr>
          <w:p w14:paraId="32B0236B" w14:textId="46EB9775" w:rsidR="00CE4A40" w:rsidRPr="00786CB3" w:rsidRDefault="00041FD3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520" w:type="dxa"/>
          </w:tcPr>
          <w:p w14:paraId="2A4B7BAA" w14:textId="11C0CB97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Scott McKee</w:t>
            </w:r>
          </w:p>
        </w:tc>
        <w:tc>
          <w:tcPr>
            <w:tcW w:w="540" w:type="dxa"/>
          </w:tcPr>
          <w:p w14:paraId="2CD400A6" w14:textId="34BE2068" w:rsidR="00CE4A40" w:rsidRPr="00786CB3" w:rsidRDefault="00A974DC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250" w:type="dxa"/>
          </w:tcPr>
          <w:p w14:paraId="5C29BC9D" w14:textId="2B66CA4A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Priscilla Garcia</w:t>
            </w:r>
          </w:p>
        </w:tc>
        <w:tc>
          <w:tcPr>
            <w:tcW w:w="540" w:type="dxa"/>
          </w:tcPr>
          <w:p w14:paraId="4835CAD8" w14:textId="7CAEDBB3" w:rsidR="00CE4A40" w:rsidRPr="00786CB3" w:rsidRDefault="001665D8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</w:tr>
      <w:tr w:rsidR="00CE4A40" w:rsidRPr="00786CB3" w14:paraId="6CB08C6E" w14:textId="77777777" w:rsidTr="008B43F9">
        <w:tc>
          <w:tcPr>
            <w:tcW w:w="3775" w:type="dxa"/>
          </w:tcPr>
          <w:p w14:paraId="51C01D03" w14:textId="1A3BC75A" w:rsidR="00CE4A40" w:rsidRPr="00786CB3" w:rsidRDefault="00C0088A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Vivianna Matthews</w:t>
            </w:r>
          </w:p>
        </w:tc>
        <w:tc>
          <w:tcPr>
            <w:tcW w:w="540" w:type="dxa"/>
          </w:tcPr>
          <w:p w14:paraId="5225ED15" w14:textId="279BE46D" w:rsidR="00CE4A40" w:rsidRPr="00786CB3" w:rsidRDefault="0080240E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520" w:type="dxa"/>
          </w:tcPr>
          <w:p w14:paraId="1405152D" w14:textId="0C9105B2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Ken Thompson</w:t>
            </w:r>
          </w:p>
        </w:tc>
        <w:tc>
          <w:tcPr>
            <w:tcW w:w="540" w:type="dxa"/>
          </w:tcPr>
          <w:p w14:paraId="220A0AF5" w14:textId="739B082C" w:rsidR="00CE4A40" w:rsidRPr="00786CB3" w:rsidRDefault="00A974DC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250" w:type="dxa"/>
          </w:tcPr>
          <w:p w14:paraId="765327E7" w14:textId="79275B50" w:rsidR="00CE4A40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Claudia Limon</w:t>
            </w:r>
          </w:p>
        </w:tc>
        <w:tc>
          <w:tcPr>
            <w:tcW w:w="540" w:type="dxa"/>
          </w:tcPr>
          <w:p w14:paraId="6F2EAD05" w14:textId="62B37693" w:rsidR="00CE4A40" w:rsidRPr="00786CB3" w:rsidRDefault="001665D8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</w:tr>
      <w:tr w:rsidR="008B43F9" w:rsidRPr="00786CB3" w14:paraId="343A9DC2" w14:textId="77777777" w:rsidTr="008B43F9">
        <w:tc>
          <w:tcPr>
            <w:tcW w:w="3775" w:type="dxa"/>
          </w:tcPr>
          <w:p w14:paraId="39F6FB33" w14:textId="77EB2EE8" w:rsidR="008B43F9" w:rsidRPr="00786CB3" w:rsidRDefault="008B43F9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Dina Eldridge</w:t>
            </w:r>
          </w:p>
        </w:tc>
        <w:tc>
          <w:tcPr>
            <w:tcW w:w="540" w:type="dxa"/>
          </w:tcPr>
          <w:p w14:paraId="530F98C3" w14:textId="4A24B133" w:rsidR="008B43F9" w:rsidRPr="00786CB3" w:rsidRDefault="001665D8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520" w:type="dxa"/>
          </w:tcPr>
          <w:p w14:paraId="18644463" w14:textId="7452AACA" w:rsidR="008B43F9" w:rsidRPr="00786CB3" w:rsidRDefault="00C0088A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Mel Parker</w:t>
            </w:r>
            <w:r w:rsidR="00C83F90" w:rsidRPr="00786CB3">
              <w:rPr>
                <w:rFonts w:ascii="Poppins" w:hAnsi="Poppins" w:cs="Poppins"/>
              </w:rPr>
              <w:t xml:space="preserve"> (Anderson)</w:t>
            </w:r>
          </w:p>
        </w:tc>
        <w:tc>
          <w:tcPr>
            <w:tcW w:w="540" w:type="dxa"/>
          </w:tcPr>
          <w:p w14:paraId="59A051BF" w14:textId="0DAA2370" w:rsidR="008B43F9" w:rsidRPr="00786CB3" w:rsidRDefault="00041FD3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250" w:type="dxa"/>
          </w:tcPr>
          <w:p w14:paraId="766CE6AC" w14:textId="7C4EA54C" w:rsidR="008B43F9" w:rsidRPr="00786CB3" w:rsidRDefault="00C0088A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Rebekah Martin</w:t>
            </w:r>
          </w:p>
        </w:tc>
        <w:tc>
          <w:tcPr>
            <w:tcW w:w="540" w:type="dxa"/>
          </w:tcPr>
          <w:p w14:paraId="4ADA4FF7" w14:textId="04149F69" w:rsidR="008B43F9" w:rsidRPr="00786CB3" w:rsidRDefault="00041FD3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</w:tr>
      <w:tr w:rsidR="00C0088A" w:rsidRPr="00786CB3" w14:paraId="6E5E5318" w14:textId="77777777" w:rsidTr="008B43F9">
        <w:tc>
          <w:tcPr>
            <w:tcW w:w="3775" w:type="dxa"/>
          </w:tcPr>
          <w:p w14:paraId="2BC281B2" w14:textId="2A8FB2DD" w:rsidR="00C0088A" w:rsidRPr="00786CB3" w:rsidRDefault="00C0088A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Crystal Rodriguez</w:t>
            </w:r>
          </w:p>
        </w:tc>
        <w:tc>
          <w:tcPr>
            <w:tcW w:w="540" w:type="dxa"/>
          </w:tcPr>
          <w:p w14:paraId="5FF64E26" w14:textId="5F0D161E" w:rsidR="00C0088A" w:rsidRPr="00786CB3" w:rsidRDefault="00C0088A" w:rsidP="00526CD8">
            <w:pPr>
              <w:rPr>
                <w:rFonts w:ascii="Poppins" w:hAnsi="Poppins" w:cs="Poppins"/>
              </w:rPr>
            </w:pPr>
          </w:p>
        </w:tc>
        <w:tc>
          <w:tcPr>
            <w:tcW w:w="2520" w:type="dxa"/>
          </w:tcPr>
          <w:p w14:paraId="0720E266" w14:textId="6274C136" w:rsidR="00C0088A" w:rsidRPr="00786CB3" w:rsidRDefault="007A5990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Beth Barker-Hidalgo</w:t>
            </w:r>
          </w:p>
        </w:tc>
        <w:tc>
          <w:tcPr>
            <w:tcW w:w="540" w:type="dxa"/>
          </w:tcPr>
          <w:p w14:paraId="139A0753" w14:textId="19D8CC82" w:rsidR="00C0088A" w:rsidRPr="00786CB3" w:rsidRDefault="001665D8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  <w:tc>
          <w:tcPr>
            <w:tcW w:w="2250" w:type="dxa"/>
          </w:tcPr>
          <w:p w14:paraId="1717AB56" w14:textId="7D0E1B2A" w:rsidR="00C0088A" w:rsidRPr="00786CB3" w:rsidRDefault="003C1976" w:rsidP="00526CD8">
            <w:pPr>
              <w:rPr>
                <w:rFonts w:ascii="Poppins" w:hAnsi="Poppins" w:cs="Poppins"/>
              </w:rPr>
            </w:pPr>
            <w:r w:rsidRPr="00786CB3">
              <w:rPr>
                <w:rFonts w:ascii="Poppins" w:hAnsi="Poppins" w:cs="Poppins"/>
              </w:rPr>
              <w:t>Sarah Kellems</w:t>
            </w:r>
          </w:p>
        </w:tc>
        <w:tc>
          <w:tcPr>
            <w:tcW w:w="540" w:type="dxa"/>
          </w:tcPr>
          <w:p w14:paraId="0214ADDB" w14:textId="158402AE" w:rsidR="00C0088A" w:rsidRPr="00786CB3" w:rsidRDefault="00F20A12" w:rsidP="00526CD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</w:t>
            </w:r>
          </w:p>
        </w:tc>
      </w:tr>
    </w:tbl>
    <w:p w14:paraId="2E21C7D0" w14:textId="77777777" w:rsidR="00CE4A40" w:rsidRPr="00786CB3" w:rsidRDefault="00CE4A40" w:rsidP="00CE4A40">
      <w:pPr>
        <w:rPr>
          <w:rFonts w:ascii="Poppins" w:hAnsi="Poppins" w:cs="Poppins"/>
        </w:rPr>
      </w:pPr>
    </w:p>
    <w:p w14:paraId="4C083C4A" w14:textId="4CE2691E" w:rsidR="00CE4A40" w:rsidRPr="00786CB3" w:rsidRDefault="00CE4A40" w:rsidP="00CE4A40">
      <w:pPr>
        <w:rPr>
          <w:rFonts w:ascii="Poppins" w:hAnsi="Poppins" w:cs="Poppins"/>
        </w:rPr>
      </w:pPr>
      <w:r w:rsidRPr="00786CB3">
        <w:rPr>
          <w:rFonts w:ascii="Poppins" w:hAnsi="Poppins" w:cs="Poppins"/>
        </w:rPr>
        <w:t>Additional Attendees</w:t>
      </w:r>
      <w:proofErr w:type="gramStart"/>
      <w:r w:rsidRPr="00786CB3">
        <w:rPr>
          <w:rFonts w:ascii="Poppins" w:hAnsi="Poppins" w:cs="Poppins"/>
        </w:rPr>
        <w:t>:</w:t>
      </w:r>
      <w:r w:rsidR="00B6743E" w:rsidRPr="00786CB3">
        <w:rPr>
          <w:rFonts w:ascii="Poppins" w:hAnsi="Poppins" w:cs="Poppins"/>
        </w:rPr>
        <w:t xml:space="preserve">  </w:t>
      </w:r>
      <w:r w:rsidR="003F3179">
        <w:rPr>
          <w:rFonts w:ascii="Poppins" w:hAnsi="Poppins" w:cs="Poppins"/>
        </w:rPr>
        <w:t>Brooke</w:t>
      </w:r>
      <w:proofErr w:type="gramEnd"/>
      <w:r w:rsidR="003F3179">
        <w:rPr>
          <w:rFonts w:ascii="Poppins" w:hAnsi="Poppins" w:cs="Poppins"/>
        </w:rPr>
        <w:t xml:space="preserve"> Matthews, Morgan Jessie, Merrill Mathre (CCA), Jerry, Keisha (HUD), </w:t>
      </w:r>
      <w:r w:rsidR="0080240E">
        <w:rPr>
          <w:rFonts w:ascii="Poppins" w:hAnsi="Poppins" w:cs="Poppins"/>
        </w:rPr>
        <w:t>Rachel Flores (Henderson House)</w:t>
      </w:r>
      <w:r w:rsidR="00F20A12">
        <w:rPr>
          <w:rFonts w:ascii="Poppins" w:hAnsi="Poppins" w:cs="Poppins"/>
        </w:rPr>
        <w:t>, Laura Hunter (ORCCA), Susan Clark (Mid-Rogue Foundation)</w:t>
      </w:r>
      <w:r w:rsidR="00A974DC">
        <w:rPr>
          <w:rFonts w:ascii="Poppins" w:hAnsi="Poppins" w:cs="Poppins"/>
        </w:rPr>
        <w:t xml:space="preserve">, David Mulig, </w:t>
      </w:r>
      <w:proofErr w:type="spellStart"/>
      <w:r w:rsidR="00A974DC">
        <w:rPr>
          <w:rFonts w:ascii="Poppins" w:hAnsi="Poppins" w:cs="Poppins"/>
        </w:rPr>
        <w:t>Osarch</w:t>
      </w:r>
      <w:proofErr w:type="spellEnd"/>
      <w:r w:rsidR="00A974DC">
        <w:rPr>
          <w:rFonts w:ascii="Poppins" w:hAnsi="Poppins" w:cs="Poppins"/>
        </w:rPr>
        <w:t xml:space="preserve"> Orak (</w:t>
      </w:r>
      <w:proofErr w:type="spellStart"/>
      <w:r w:rsidR="00A974DC">
        <w:rPr>
          <w:rFonts w:ascii="Poppins" w:hAnsi="Poppins" w:cs="Poppins"/>
        </w:rPr>
        <w:t>LiFEBoat</w:t>
      </w:r>
      <w:proofErr w:type="spellEnd"/>
      <w:r w:rsidR="00A974DC">
        <w:rPr>
          <w:rFonts w:ascii="Poppins" w:hAnsi="Poppins" w:cs="Poppins"/>
        </w:rPr>
        <w:t>)</w:t>
      </w:r>
      <w:r w:rsidR="00041FD3">
        <w:rPr>
          <w:rFonts w:ascii="Poppins" w:hAnsi="Poppins" w:cs="Poppins"/>
        </w:rPr>
        <w:t>, Janet Allanach (CAPO)</w:t>
      </w:r>
    </w:p>
    <w:p w14:paraId="5E6DADCA" w14:textId="77777777" w:rsidR="00D51BB7" w:rsidRDefault="00D51BB7" w:rsidP="00D51BB7">
      <w:pPr>
        <w:rPr>
          <w:rFonts w:ascii="Poppins" w:hAnsi="Poppins" w:cs="Poppins"/>
          <w:sz w:val="24"/>
          <w:szCs w:val="24"/>
        </w:rPr>
      </w:pPr>
    </w:p>
    <w:p w14:paraId="175525BE" w14:textId="77777777" w:rsidR="00786CB3" w:rsidRDefault="00786CB3" w:rsidP="00D51BB7">
      <w:pPr>
        <w:rPr>
          <w:rFonts w:ascii="Poppins" w:hAnsi="Poppins" w:cs="Poppins"/>
          <w:sz w:val="24"/>
          <w:szCs w:val="24"/>
        </w:rPr>
      </w:pPr>
    </w:p>
    <w:p w14:paraId="62F838EE" w14:textId="77777777" w:rsidR="00786CB3" w:rsidRDefault="00786CB3" w:rsidP="00D51BB7">
      <w:pPr>
        <w:rPr>
          <w:rFonts w:ascii="Poppins" w:hAnsi="Poppins" w:cs="Poppins"/>
          <w:sz w:val="24"/>
          <w:szCs w:val="24"/>
        </w:rPr>
      </w:pPr>
    </w:p>
    <w:p w14:paraId="72D62ABB" w14:textId="77777777" w:rsidR="00786CB3" w:rsidRPr="00786CB3" w:rsidRDefault="00786CB3" w:rsidP="00D51BB7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10152" w:type="dxa"/>
        <w:tblLook w:val="04A0" w:firstRow="1" w:lastRow="0" w:firstColumn="1" w:lastColumn="0" w:noHBand="0" w:noVBand="1"/>
      </w:tblPr>
      <w:tblGrid>
        <w:gridCol w:w="8231"/>
        <w:gridCol w:w="1921"/>
      </w:tblGrid>
      <w:tr w:rsidR="00167113" w:rsidRPr="00786CB3" w14:paraId="18ECFBA9" w14:textId="77777777" w:rsidTr="003E138E">
        <w:trPr>
          <w:trHeight w:val="362"/>
        </w:trPr>
        <w:tc>
          <w:tcPr>
            <w:tcW w:w="8231" w:type="dxa"/>
          </w:tcPr>
          <w:p w14:paraId="4CED897B" w14:textId="77777777" w:rsidR="00167113" w:rsidRPr="00786CB3" w:rsidRDefault="00167113" w:rsidP="00B734BC">
            <w:pPr>
              <w:rPr>
                <w:rFonts w:ascii="Poppins" w:hAnsi="Poppins" w:cs="Poppins"/>
                <w:b/>
                <w:sz w:val="24"/>
                <w:szCs w:val="24"/>
              </w:rPr>
            </w:pPr>
            <w:r w:rsidRPr="00786CB3">
              <w:rPr>
                <w:rFonts w:ascii="Poppins" w:hAnsi="Poppins" w:cs="Poppins"/>
                <w:b/>
                <w:sz w:val="24"/>
                <w:szCs w:val="24"/>
              </w:rPr>
              <w:t>Agenda Item</w:t>
            </w:r>
            <w:r w:rsidR="0060565B" w:rsidRPr="00786CB3">
              <w:rPr>
                <w:rFonts w:ascii="Poppins" w:hAnsi="Poppins" w:cs="Poppins"/>
                <w:b/>
                <w:sz w:val="24"/>
                <w:szCs w:val="24"/>
              </w:rPr>
              <w:t>s</w:t>
            </w:r>
          </w:p>
        </w:tc>
        <w:tc>
          <w:tcPr>
            <w:tcW w:w="1921" w:type="dxa"/>
          </w:tcPr>
          <w:p w14:paraId="4FC02234" w14:textId="77777777" w:rsidR="00167113" w:rsidRPr="00786CB3" w:rsidRDefault="00167113" w:rsidP="00B734B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167113" w:rsidRPr="00786CB3" w14:paraId="56467199" w14:textId="77777777" w:rsidTr="00A30FC0">
        <w:trPr>
          <w:trHeight w:val="1151"/>
        </w:trPr>
        <w:tc>
          <w:tcPr>
            <w:tcW w:w="8231" w:type="dxa"/>
          </w:tcPr>
          <w:p w14:paraId="567F42E8" w14:textId="77777777" w:rsidR="00167113" w:rsidRPr="00786CB3" w:rsidRDefault="00167113" w:rsidP="00B734BC">
            <w:pPr>
              <w:rPr>
                <w:rFonts w:ascii="Poppins" w:hAnsi="Poppins" w:cs="Poppins"/>
                <w:sz w:val="24"/>
                <w:szCs w:val="24"/>
              </w:rPr>
            </w:pPr>
            <w:r w:rsidRPr="00786CB3">
              <w:rPr>
                <w:rFonts w:ascii="Poppins" w:hAnsi="Poppins" w:cs="Poppins"/>
                <w:sz w:val="24"/>
                <w:szCs w:val="24"/>
              </w:rPr>
              <w:t>Welcome</w:t>
            </w:r>
          </w:p>
          <w:p w14:paraId="6B36A72E" w14:textId="2B2ED093" w:rsidR="00167113" w:rsidRPr="00786CB3" w:rsidRDefault="00167113" w:rsidP="00B734BC">
            <w:pPr>
              <w:rPr>
                <w:rFonts w:ascii="Poppins" w:hAnsi="Poppins" w:cs="Poppins"/>
                <w:sz w:val="24"/>
                <w:szCs w:val="24"/>
              </w:rPr>
            </w:pPr>
            <w:proofErr w:type="gramStart"/>
            <w:r w:rsidRPr="00786CB3">
              <w:rPr>
                <w:rFonts w:ascii="Poppins" w:hAnsi="Poppins" w:cs="Poppins"/>
                <w:sz w:val="24"/>
                <w:szCs w:val="24"/>
              </w:rPr>
              <w:t>Introductions</w:t>
            </w:r>
            <w:proofErr w:type="gramEnd"/>
          </w:p>
          <w:p w14:paraId="2AB874F1" w14:textId="0BFADF6F" w:rsidR="00167113" w:rsidRPr="00786CB3" w:rsidRDefault="00167113" w:rsidP="00B734BC">
            <w:pPr>
              <w:rPr>
                <w:rFonts w:ascii="Poppins" w:hAnsi="Poppins" w:cs="Poppins"/>
                <w:sz w:val="24"/>
                <w:szCs w:val="24"/>
              </w:rPr>
            </w:pPr>
            <w:r w:rsidRPr="00786CB3">
              <w:rPr>
                <w:rFonts w:ascii="Poppins" w:hAnsi="Poppins" w:cs="Poppins"/>
                <w:b/>
                <w:sz w:val="24"/>
                <w:szCs w:val="24"/>
                <w:u w:val="single"/>
              </w:rPr>
              <w:t>Changes to Agenda</w:t>
            </w:r>
          </w:p>
          <w:p w14:paraId="019144D6" w14:textId="399D5C57" w:rsidR="005447A9" w:rsidRPr="00786CB3" w:rsidRDefault="005447A9" w:rsidP="00866811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921" w:type="dxa"/>
          </w:tcPr>
          <w:p w14:paraId="3D0A7C11" w14:textId="3B815BD7" w:rsidR="00167113" w:rsidRPr="00786CB3" w:rsidRDefault="00D4362C" w:rsidP="00B734BC">
            <w:pPr>
              <w:rPr>
                <w:rFonts w:ascii="Poppins" w:hAnsi="Poppins" w:cs="Poppins"/>
                <w:sz w:val="24"/>
                <w:szCs w:val="24"/>
              </w:rPr>
            </w:pPr>
            <w:r w:rsidRPr="00786CB3">
              <w:rPr>
                <w:rFonts w:ascii="Poppins" w:hAnsi="Poppins" w:cs="Poppins"/>
                <w:sz w:val="24"/>
                <w:szCs w:val="24"/>
              </w:rPr>
              <w:t>Rochelle Hamilton</w:t>
            </w:r>
          </w:p>
        </w:tc>
      </w:tr>
      <w:tr w:rsidR="00C7313A" w:rsidRPr="00786CB3" w14:paraId="32D6180D" w14:textId="77777777" w:rsidTr="00C7313A">
        <w:trPr>
          <w:trHeight w:val="683"/>
        </w:trPr>
        <w:tc>
          <w:tcPr>
            <w:tcW w:w="8231" w:type="dxa"/>
          </w:tcPr>
          <w:p w14:paraId="407DA9FB" w14:textId="13D9B57E" w:rsidR="00C7313A" w:rsidRPr="00786CB3" w:rsidRDefault="00BF05B0" w:rsidP="00C7313A">
            <w:pPr>
              <w:rPr>
                <w:rFonts w:ascii="Poppins" w:hAnsi="Poppins" w:cs="Poppins"/>
                <w:sz w:val="24"/>
                <w:szCs w:val="24"/>
              </w:rPr>
            </w:pPr>
            <w:r w:rsidRPr="00786CB3">
              <w:rPr>
                <w:rFonts w:ascii="Poppins" w:hAnsi="Poppins" w:cs="Poppins"/>
                <w:sz w:val="24"/>
                <w:szCs w:val="24"/>
              </w:rPr>
              <w:t>Agenda</w:t>
            </w:r>
          </w:p>
          <w:p w14:paraId="66747F65" w14:textId="000DB8A4" w:rsidR="00D63B07" w:rsidRDefault="00066937" w:rsidP="00066937">
            <w:pPr>
              <w:pStyle w:val="ListParagraph"/>
              <w:numPr>
                <w:ilvl w:val="0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CoC Updates</w:t>
            </w:r>
          </w:p>
          <w:p w14:paraId="107E4CF2" w14:textId="10964FB1" w:rsidR="00C134CB" w:rsidRDefault="00C134CB" w:rsidP="00AF2D21">
            <w:pPr>
              <w:pStyle w:val="ListParagraph"/>
              <w:numPr>
                <w:ilvl w:val="1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Travel</w:t>
            </w:r>
          </w:p>
          <w:p w14:paraId="2AB04D13" w14:textId="0DF87A73" w:rsidR="00AF2D21" w:rsidRDefault="00AF2D21" w:rsidP="00C134CB">
            <w:pPr>
              <w:pStyle w:val="ListParagraph"/>
              <w:numPr>
                <w:ilvl w:val="2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Brooke Matthews updated the CoC B</w:t>
            </w:r>
            <w:r w:rsidR="009F2931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oard on </w:t>
            </w:r>
            <w:r w:rsidR="00A9632C">
              <w:rPr>
                <w:rFonts w:ascii="Poppins" w:hAnsi="Poppins" w:cs="Poppins"/>
                <w:i/>
                <w:iCs/>
                <w:sz w:val="24"/>
                <w:szCs w:val="24"/>
              </w:rPr>
              <w:t>the CoC staff</w:t>
            </w:r>
            <w:r w:rsidR="009F2931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travel itinerar</w:t>
            </w:r>
            <w:r w:rsidR="00A9632C">
              <w:rPr>
                <w:rFonts w:ascii="Poppins" w:hAnsi="Poppins" w:cs="Poppins"/>
                <w:i/>
                <w:iCs/>
                <w:sz w:val="24"/>
                <w:szCs w:val="24"/>
              </w:rPr>
              <w:t>ies</w:t>
            </w:r>
            <w:r w:rsidR="009F2931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for the coming months.</w:t>
            </w:r>
          </w:p>
          <w:p w14:paraId="3BB5AEC4" w14:textId="69FC0E73" w:rsidR="00C134CB" w:rsidRDefault="005753CF" w:rsidP="00066937">
            <w:pPr>
              <w:pStyle w:val="ListParagraph"/>
              <w:numPr>
                <w:ilvl w:val="1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HUD and OHCS Updates</w:t>
            </w:r>
          </w:p>
          <w:p w14:paraId="5CBFBC3C" w14:textId="717BF6BD" w:rsidR="00CE2C70" w:rsidRDefault="00CE2C70" w:rsidP="005753CF">
            <w:pPr>
              <w:pStyle w:val="ListParagraph"/>
              <w:numPr>
                <w:ilvl w:val="2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Brooke Matthews updated </w:t>
            </w:r>
            <w:r w:rsidR="00FD099C">
              <w:rPr>
                <w:rFonts w:ascii="Poppins" w:hAnsi="Poppins" w:cs="Poppins"/>
                <w:i/>
                <w:iCs/>
                <w:sz w:val="24"/>
                <w:szCs w:val="24"/>
              </w:rPr>
              <w:t>the CoC Board on</w:t>
            </w:r>
            <w:r w:rsidR="00D975EE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HUD and OHCS. Currently in a holding pattern for both HUD and OHCS. </w:t>
            </w:r>
          </w:p>
          <w:p w14:paraId="238D1231" w14:textId="51BF3E75" w:rsidR="00066937" w:rsidRDefault="00A413DF" w:rsidP="00066937">
            <w:pPr>
              <w:pStyle w:val="ListParagraph"/>
              <w:numPr>
                <w:ilvl w:val="1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FY 2026 planning</w:t>
            </w:r>
          </w:p>
          <w:p w14:paraId="09A8820D" w14:textId="0043C485" w:rsidR="00733D0E" w:rsidRDefault="00733D0E" w:rsidP="00733D0E">
            <w:pPr>
              <w:pStyle w:val="ListParagraph"/>
              <w:numPr>
                <w:ilvl w:val="2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Contingency plans</w:t>
            </w:r>
          </w:p>
          <w:p w14:paraId="4592ACE7" w14:textId="563CEF06" w:rsidR="00733D0E" w:rsidRDefault="00733D0E" w:rsidP="00733D0E">
            <w:pPr>
              <w:pStyle w:val="ListParagraph"/>
              <w:numPr>
                <w:ilvl w:val="2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Fluid documents for budget </w:t>
            </w:r>
          </w:p>
          <w:p w14:paraId="7EAB8368" w14:textId="46B05D02" w:rsidR="00733D0E" w:rsidRDefault="00733D0E" w:rsidP="00733D0E">
            <w:pPr>
              <w:pStyle w:val="ListParagraph"/>
              <w:numPr>
                <w:ilvl w:val="2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2 budgets</w:t>
            </w:r>
          </w:p>
          <w:p w14:paraId="594206C5" w14:textId="5B2089C1" w:rsidR="00F91225" w:rsidRDefault="00522269" w:rsidP="009E29F8">
            <w:pPr>
              <w:pStyle w:val="ListParagraph"/>
              <w:numPr>
                <w:ilvl w:val="3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Brooke Mattews updated the CoC Board on the FY 2026 planning</w:t>
            </w:r>
            <w:r w:rsidR="009E29F8">
              <w:rPr>
                <w:rFonts w:ascii="Poppins" w:hAnsi="Poppins" w:cs="Poppins"/>
                <w:i/>
                <w:iCs/>
                <w:sz w:val="24"/>
                <w:szCs w:val="24"/>
              </w:rPr>
              <w:t>. April will be approval of budget.</w:t>
            </w:r>
          </w:p>
          <w:p w14:paraId="1D5D5E73" w14:textId="4D08DCF1" w:rsidR="00A413DF" w:rsidRDefault="00A413DF" w:rsidP="00066937">
            <w:pPr>
              <w:pStyle w:val="ListParagraph"/>
              <w:numPr>
                <w:ilvl w:val="1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Training Conference</w:t>
            </w:r>
          </w:p>
          <w:p w14:paraId="7D94FDFA" w14:textId="31B19467" w:rsidR="00733D0E" w:rsidRDefault="00733D0E" w:rsidP="00733D0E">
            <w:pPr>
              <w:pStyle w:val="ListParagraph"/>
              <w:numPr>
                <w:ilvl w:val="2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lastRenderedPageBreak/>
              <w:t>5 seats left</w:t>
            </w:r>
          </w:p>
          <w:p w14:paraId="7543E4B3" w14:textId="4DEB7C18" w:rsidR="009E29F8" w:rsidRDefault="009E29F8" w:rsidP="009E29F8">
            <w:pPr>
              <w:pStyle w:val="ListParagraph"/>
              <w:numPr>
                <w:ilvl w:val="3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Brooke Matthews </w:t>
            </w:r>
            <w:r w:rsidR="00AE1DCB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updated the CoC Board on </w:t>
            </w:r>
            <w:r w:rsidR="000B6E57">
              <w:rPr>
                <w:rFonts w:ascii="Poppins" w:hAnsi="Poppins" w:cs="Poppins"/>
                <w:i/>
                <w:iCs/>
                <w:sz w:val="24"/>
                <w:szCs w:val="24"/>
              </w:rPr>
              <w:t>conference</w:t>
            </w:r>
            <w:r w:rsidR="00D422D9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planning. </w:t>
            </w:r>
          </w:p>
          <w:p w14:paraId="69F07082" w14:textId="5E289CDD" w:rsidR="00A413DF" w:rsidRDefault="00A413DF" w:rsidP="00A413DF">
            <w:pPr>
              <w:pStyle w:val="ListParagraph"/>
              <w:numPr>
                <w:ilvl w:val="0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Meeting Minutes – ACTION</w:t>
            </w:r>
          </w:p>
          <w:p w14:paraId="2E0DF165" w14:textId="2968AEB9" w:rsidR="00A413DF" w:rsidRDefault="00A03064" w:rsidP="00A413DF">
            <w:pPr>
              <w:pStyle w:val="ListParagraph"/>
              <w:numPr>
                <w:ilvl w:val="1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November 21, 2024</w:t>
            </w:r>
          </w:p>
          <w:p w14:paraId="1850D08F" w14:textId="6380FE23" w:rsidR="00A03064" w:rsidRDefault="00A03064" w:rsidP="00A413DF">
            <w:pPr>
              <w:pStyle w:val="ListParagraph"/>
              <w:numPr>
                <w:ilvl w:val="1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January 16, 2025</w:t>
            </w:r>
          </w:p>
          <w:p w14:paraId="7F8ACE50" w14:textId="50CC232A" w:rsidR="00A03064" w:rsidRDefault="00A03064" w:rsidP="00A413DF">
            <w:pPr>
              <w:pStyle w:val="ListParagraph"/>
              <w:numPr>
                <w:ilvl w:val="1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February 20, 2025</w:t>
            </w:r>
          </w:p>
          <w:p w14:paraId="471464E7" w14:textId="77777777" w:rsidR="00913D50" w:rsidRDefault="00913D50" w:rsidP="00EE2C1B">
            <w:pPr>
              <w:rPr>
                <w:rFonts w:ascii="Poppins" w:hAnsi="Poppins" w:cs="Poppins"/>
                <w:i/>
                <w:iCs/>
                <w:sz w:val="24"/>
                <w:szCs w:val="24"/>
              </w:rPr>
            </w:pPr>
          </w:p>
          <w:p w14:paraId="117C12DC" w14:textId="541F1278" w:rsidR="00D422D9" w:rsidRDefault="00D422D9" w:rsidP="00EE2C1B">
            <w:p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 w:rsidRPr="00913D50">
              <w:rPr>
                <w:rFonts w:ascii="Poppins" w:hAnsi="Poppins" w:cs="Poppins"/>
                <w:b/>
                <w:bCs/>
                <w:i/>
                <w:iCs/>
                <w:sz w:val="28"/>
                <w:szCs w:val="28"/>
                <w:u w:val="single"/>
              </w:rPr>
              <w:t>MOTION:</w:t>
            </w: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</w:t>
            </w:r>
            <w:r w:rsidR="00B513D5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Chantelle Estess made a motion to </w:t>
            </w:r>
            <w:r w:rsidR="00C35012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accept the meeting minutes for November 21, January 16, and February 20. </w:t>
            </w:r>
            <w:r w:rsidR="00B00A5C">
              <w:rPr>
                <w:rFonts w:ascii="Poppins" w:hAnsi="Poppins" w:cs="Poppins"/>
                <w:i/>
                <w:iCs/>
                <w:sz w:val="24"/>
                <w:szCs w:val="24"/>
              </w:rPr>
              <w:t>Heather Johnson seconded the motion. All in favor. Motion passed unanimously.</w:t>
            </w:r>
          </w:p>
          <w:p w14:paraId="002DA00C" w14:textId="77777777" w:rsidR="00913D50" w:rsidRPr="00EE2C1B" w:rsidRDefault="00913D50" w:rsidP="00EE2C1B">
            <w:pPr>
              <w:rPr>
                <w:rFonts w:ascii="Poppins" w:hAnsi="Poppins" w:cs="Poppins"/>
                <w:i/>
                <w:iCs/>
                <w:sz w:val="24"/>
                <w:szCs w:val="24"/>
              </w:rPr>
            </w:pPr>
          </w:p>
          <w:p w14:paraId="0B2E81EE" w14:textId="3E467138" w:rsidR="00A03064" w:rsidRDefault="00A03064" w:rsidP="00A03064">
            <w:pPr>
              <w:pStyle w:val="ListParagraph"/>
              <w:numPr>
                <w:ilvl w:val="0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Youth Conference - ACTION</w:t>
            </w:r>
          </w:p>
          <w:p w14:paraId="118F922B" w14:textId="063B16A4" w:rsidR="00A03064" w:rsidRDefault="00A03064" w:rsidP="00A03064">
            <w:pPr>
              <w:pStyle w:val="ListParagraph"/>
              <w:numPr>
                <w:ilvl w:val="1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May 31 – Winston, OR</w:t>
            </w:r>
          </w:p>
          <w:p w14:paraId="70A3A94E" w14:textId="6B306B93" w:rsidR="00457D19" w:rsidRDefault="00A03064" w:rsidP="00457D19">
            <w:pPr>
              <w:pStyle w:val="ListParagraph"/>
              <w:numPr>
                <w:ilvl w:val="1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Draft agenda, food costs, facilitator contract: Jo Linde</w:t>
            </w:r>
            <w:r w:rsidR="00457D19">
              <w:rPr>
                <w:rFonts w:ascii="Poppins" w:hAnsi="Poppins" w:cs="Poppins"/>
                <w:i/>
                <w:iCs/>
                <w:sz w:val="24"/>
                <w:szCs w:val="24"/>
              </w:rPr>
              <w:t>n</w:t>
            </w:r>
          </w:p>
          <w:p w14:paraId="65E225F4" w14:textId="77777777" w:rsidR="00457D19" w:rsidRPr="00457D19" w:rsidRDefault="00457D19" w:rsidP="00457D19">
            <w:pPr>
              <w:rPr>
                <w:rFonts w:ascii="Poppins" w:hAnsi="Poppins" w:cs="Poppins"/>
                <w:i/>
                <w:iCs/>
                <w:sz w:val="24"/>
                <w:szCs w:val="24"/>
              </w:rPr>
            </w:pPr>
          </w:p>
          <w:p w14:paraId="0B7DABF5" w14:textId="3357F580" w:rsidR="00BF39FF" w:rsidRDefault="00BF39FF" w:rsidP="00BF39FF">
            <w:p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 w:rsidRPr="0000793E">
              <w:rPr>
                <w:rFonts w:ascii="Poppins" w:hAnsi="Poppins" w:cs="Poppins"/>
                <w:b/>
                <w:bCs/>
                <w:i/>
                <w:iCs/>
                <w:sz w:val="24"/>
                <w:szCs w:val="24"/>
                <w:u w:val="single"/>
              </w:rPr>
              <w:t>MOTION:</w:t>
            </w: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JohnMark Townsend made a motion to </w:t>
            </w:r>
            <w:r w:rsidR="00457D19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accept the </w:t>
            </w: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YOU </w:t>
            </w:r>
            <w:r w:rsidR="00457D19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Conference contract. </w:t>
            </w:r>
            <w:r w:rsidR="001B72DB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Heather Johnson seconded it. All in favor. </w:t>
            </w:r>
            <w:r w:rsidR="00457D19">
              <w:rPr>
                <w:rFonts w:ascii="Poppins" w:hAnsi="Poppins" w:cs="Poppins"/>
                <w:i/>
                <w:iCs/>
                <w:sz w:val="24"/>
                <w:szCs w:val="24"/>
              </w:rPr>
              <w:t>Motion passed unanimously.</w:t>
            </w:r>
          </w:p>
          <w:p w14:paraId="42671A12" w14:textId="77777777" w:rsidR="00457D19" w:rsidRPr="00BF39FF" w:rsidRDefault="00457D19" w:rsidP="00BF39FF">
            <w:pPr>
              <w:rPr>
                <w:rFonts w:ascii="Poppins" w:hAnsi="Poppins" w:cs="Poppins"/>
                <w:i/>
                <w:iCs/>
                <w:sz w:val="24"/>
                <w:szCs w:val="24"/>
              </w:rPr>
            </w:pPr>
          </w:p>
          <w:p w14:paraId="606335A3" w14:textId="54E0856B" w:rsidR="00A03064" w:rsidRDefault="00A03064" w:rsidP="00A03064">
            <w:pPr>
              <w:pStyle w:val="ListParagraph"/>
              <w:numPr>
                <w:ilvl w:val="0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Linn, Benton and Lincoln Counties, CoC Split – ACTION</w:t>
            </w:r>
          </w:p>
          <w:p w14:paraId="615ECDDA" w14:textId="1E744C50" w:rsidR="0000793E" w:rsidRDefault="00D3224A" w:rsidP="00D75DA8">
            <w:pPr>
              <w:pStyle w:val="ListParagraph"/>
              <w:numPr>
                <w:ilvl w:val="1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Brooke Matthews </w:t>
            </w:r>
            <w:r w:rsidR="00F5710C">
              <w:rPr>
                <w:rFonts w:ascii="Poppins" w:hAnsi="Poppins" w:cs="Poppins"/>
                <w:i/>
                <w:iCs/>
                <w:sz w:val="24"/>
                <w:szCs w:val="24"/>
              </w:rPr>
              <w:t>briefed the CoC Board on the CoC split of Linn, Benton, and Lincoln Counties. Conversation ensued. The CoC Board agreed</w:t>
            </w:r>
            <w:r w:rsidR="00ED15C2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that the </w:t>
            </w:r>
            <w:r w:rsidR="00ED15C2">
              <w:rPr>
                <w:rFonts w:ascii="Poppins" w:hAnsi="Poppins" w:cs="Poppins"/>
                <w:i/>
                <w:iCs/>
                <w:sz w:val="24"/>
                <w:szCs w:val="24"/>
              </w:rPr>
              <w:lastRenderedPageBreak/>
              <w:t>CoC should go back to people they are hearing concerns from and encourage them to attend the April 16</w:t>
            </w:r>
            <w:r w:rsidR="00ED15C2" w:rsidRPr="00ED15C2">
              <w:rPr>
                <w:rFonts w:ascii="Poppins" w:hAnsi="Poppins" w:cs="Poppins"/>
                <w:i/>
                <w:iCs/>
                <w:sz w:val="24"/>
                <w:szCs w:val="24"/>
                <w:vertAlign w:val="superscript"/>
              </w:rPr>
              <w:t>th</w:t>
            </w:r>
            <w:r w:rsidR="00ED15C2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meeting regarding the split.</w:t>
            </w:r>
            <w:r w:rsidR="0027114D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Brooke Matthews will attend the April 16</w:t>
            </w:r>
            <w:r w:rsidR="0027114D" w:rsidRPr="0027114D">
              <w:rPr>
                <w:rFonts w:ascii="Poppins" w:hAnsi="Poppins" w:cs="Poppins"/>
                <w:i/>
                <w:iCs/>
                <w:sz w:val="24"/>
                <w:szCs w:val="24"/>
                <w:vertAlign w:val="superscript"/>
              </w:rPr>
              <w:t>th</w:t>
            </w:r>
            <w:r w:rsidR="0027114D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meeting and report </w:t>
            </w:r>
            <w:r w:rsidR="00A51E60">
              <w:rPr>
                <w:rFonts w:ascii="Poppins" w:hAnsi="Poppins" w:cs="Poppins"/>
                <w:i/>
                <w:iCs/>
                <w:sz w:val="24"/>
                <w:szCs w:val="24"/>
              </w:rPr>
              <w:t>back on</w:t>
            </w:r>
            <w:r w:rsidR="0027114D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any information.</w:t>
            </w:r>
          </w:p>
          <w:p w14:paraId="503B57EB" w14:textId="07258126" w:rsidR="00A03064" w:rsidRDefault="00A03064" w:rsidP="00A03064">
            <w:pPr>
              <w:pStyle w:val="ListParagraph"/>
              <w:numPr>
                <w:ilvl w:val="0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Board Attendance</w:t>
            </w:r>
          </w:p>
          <w:p w14:paraId="085B731F" w14:textId="0763BA36" w:rsidR="00043508" w:rsidRPr="007C09DF" w:rsidRDefault="00043508" w:rsidP="008656DD">
            <w:pPr>
              <w:pStyle w:val="ListParagraph"/>
              <w:numPr>
                <w:ilvl w:val="0"/>
                <w:numId w:val="39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Brooke Matthews </w:t>
            </w:r>
            <w:r w:rsidR="00356E56">
              <w:rPr>
                <w:rFonts w:ascii="Poppins" w:hAnsi="Poppins" w:cs="Poppins"/>
                <w:i/>
                <w:iCs/>
                <w:sz w:val="24"/>
                <w:szCs w:val="24"/>
              </w:rPr>
              <w:t>reopened the discussion that happened in prior months regarding attendance for Board members. Conversation ensued.</w:t>
            </w:r>
            <w:r w:rsidR="00D841FE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The Board agreed to </w:t>
            </w:r>
            <w:r w:rsidR="00097BF6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revisit this </w:t>
            </w:r>
            <w:r w:rsidR="00A51E60">
              <w:rPr>
                <w:rFonts w:ascii="Poppins" w:hAnsi="Poppins" w:cs="Poppins"/>
                <w:i/>
                <w:iCs/>
                <w:sz w:val="24"/>
                <w:szCs w:val="24"/>
              </w:rPr>
              <w:t>later</w:t>
            </w:r>
            <w:r w:rsidR="001E2A4F">
              <w:rPr>
                <w:rFonts w:ascii="Poppins" w:hAnsi="Poppins" w:cs="Poppins"/>
                <w:i/>
                <w:iCs/>
                <w:sz w:val="24"/>
                <w:szCs w:val="24"/>
              </w:rPr>
              <w:t>, appoint proxies,</w:t>
            </w:r>
            <w:r w:rsidR="00D633B5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and </w:t>
            </w:r>
            <w:r w:rsidR="0022684E">
              <w:rPr>
                <w:rFonts w:ascii="Poppins" w:hAnsi="Poppins" w:cs="Poppins"/>
                <w:i/>
                <w:iCs/>
                <w:sz w:val="24"/>
                <w:szCs w:val="24"/>
              </w:rPr>
              <w:t>identify key information</w:t>
            </w:r>
            <w:r w:rsidR="00D57A85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to push ahead to Executive Directors at agencies.</w:t>
            </w:r>
          </w:p>
          <w:p w14:paraId="3590AB8E" w14:textId="55BFB6CE" w:rsidR="00A03064" w:rsidRDefault="00A03064" w:rsidP="00A03064">
            <w:pPr>
              <w:pStyle w:val="ListParagraph"/>
              <w:numPr>
                <w:ilvl w:val="0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Private Funding</w:t>
            </w:r>
            <w:r w:rsidR="00D57270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– motion made</w:t>
            </w:r>
          </w:p>
          <w:p w14:paraId="6A35B24F" w14:textId="46C4F79E" w:rsidR="009D5169" w:rsidRDefault="008656DD" w:rsidP="008656DD">
            <w:pPr>
              <w:pStyle w:val="ListParagraph"/>
              <w:numPr>
                <w:ilvl w:val="1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Brooke Matthews presented the current funding </w:t>
            </w:r>
            <w:r w:rsidR="00E10F0C">
              <w:rPr>
                <w:rFonts w:ascii="Poppins" w:hAnsi="Poppins" w:cs="Poppins"/>
                <w:i/>
                <w:iCs/>
                <w:sz w:val="24"/>
                <w:szCs w:val="24"/>
              </w:rPr>
              <w:t>strategy for the CoC.</w:t>
            </w:r>
          </w:p>
          <w:p w14:paraId="27FB691C" w14:textId="77777777" w:rsidR="00E10F0C" w:rsidRDefault="00E10F0C" w:rsidP="00E10F0C">
            <w:pPr>
              <w:rPr>
                <w:rFonts w:ascii="Poppins" w:hAnsi="Poppins" w:cs="Poppins"/>
                <w:i/>
                <w:iCs/>
                <w:sz w:val="24"/>
                <w:szCs w:val="24"/>
              </w:rPr>
            </w:pPr>
          </w:p>
          <w:p w14:paraId="5000712D" w14:textId="1C87C6C5" w:rsidR="00E10F0C" w:rsidRDefault="00E10F0C" w:rsidP="00E10F0C">
            <w:p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 w:rsidRPr="00A6347B">
              <w:rPr>
                <w:rFonts w:ascii="Poppins" w:hAnsi="Poppins" w:cs="Poppins"/>
                <w:b/>
                <w:bCs/>
                <w:i/>
                <w:iCs/>
                <w:sz w:val="28"/>
                <w:szCs w:val="28"/>
                <w:u w:val="single"/>
              </w:rPr>
              <w:t>MOTION:</w:t>
            </w: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</w:t>
            </w:r>
            <w:r w:rsidR="00E076C9">
              <w:rPr>
                <w:rFonts w:ascii="Poppins" w:hAnsi="Poppins" w:cs="Poppins"/>
                <w:i/>
                <w:iCs/>
                <w:sz w:val="24"/>
                <w:szCs w:val="24"/>
              </w:rPr>
              <w:t>Matthew Vorderstrasse made a motion to approve the funding strategy and for the CoC staff to move forward with plan. Scott McKee seconded the motion. All in favor. Motion passed unanimously.</w:t>
            </w:r>
          </w:p>
          <w:p w14:paraId="1ACFF11A" w14:textId="77777777" w:rsidR="006B472A" w:rsidRPr="00E10F0C" w:rsidRDefault="006B472A" w:rsidP="00E10F0C">
            <w:pPr>
              <w:rPr>
                <w:rFonts w:ascii="Poppins" w:hAnsi="Poppins" w:cs="Poppins"/>
                <w:i/>
                <w:iCs/>
                <w:sz w:val="24"/>
                <w:szCs w:val="24"/>
              </w:rPr>
            </w:pPr>
          </w:p>
          <w:p w14:paraId="6F6D3186" w14:textId="2E653BD3" w:rsidR="00A03064" w:rsidRDefault="00A03064" w:rsidP="00A03064">
            <w:pPr>
              <w:pStyle w:val="ListParagraph"/>
              <w:numPr>
                <w:ilvl w:val="0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Marketing</w:t>
            </w:r>
          </w:p>
          <w:p w14:paraId="438ED988" w14:textId="39E9DCE6" w:rsidR="00A03064" w:rsidRDefault="00A03064" w:rsidP="00A03064">
            <w:pPr>
              <w:pStyle w:val="ListParagraph"/>
              <w:numPr>
                <w:ilvl w:val="1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Teaser, Website, Swag</w:t>
            </w:r>
          </w:p>
          <w:p w14:paraId="15780F65" w14:textId="569EE274" w:rsidR="00F762F1" w:rsidRDefault="00F762F1" w:rsidP="00F762F1">
            <w:pPr>
              <w:pStyle w:val="ListParagraph"/>
              <w:numPr>
                <w:ilvl w:val="2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>Brooke updated the CoC Board on marketing, swag, and general rebranding.</w:t>
            </w:r>
          </w:p>
          <w:p w14:paraId="45C0B8D6" w14:textId="7B2F5AC7" w:rsidR="00A03064" w:rsidRDefault="00A03064" w:rsidP="00A03064">
            <w:pPr>
              <w:pStyle w:val="ListParagraph"/>
              <w:numPr>
                <w:ilvl w:val="0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AI Meeting Summary </w:t>
            </w:r>
            <w:r w:rsidR="00E71F3F">
              <w:rPr>
                <w:rFonts w:ascii="Poppins" w:hAnsi="Poppins" w:cs="Poppins"/>
                <w:i/>
                <w:iCs/>
                <w:sz w:val="24"/>
                <w:szCs w:val="24"/>
              </w:rPr>
              <w:t>–</w:t>
            </w: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ACTION</w:t>
            </w:r>
          </w:p>
          <w:p w14:paraId="674DA025" w14:textId="2A84528D" w:rsidR="00E71F3F" w:rsidRDefault="00AC596B" w:rsidP="00AC596B">
            <w:pPr>
              <w:pStyle w:val="ListParagraph"/>
              <w:numPr>
                <w:ilvl w:val="1"/>
                <w:numId w:val="35"/>
              </w:num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lastRenderedPageBreak/>
              <w:t xml:space="preserve">Brooke Matthews </w:t>
            </w:r>
            <w:r w:rsidR="00D00845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presented </w:t>
            </w:r>
            <w:r w:rsidR="00CB35DE">
              <w:rPr>
                <w:rFonts w:ascii="Poppins" w:hAnsi="Poppins" w:cs="Poppins"/>
                <w:i/>
                <w:iCs/>
                <w:sz w:val="24"/>
                <w:szCs w:val="24"/>
              </w:rPr>
              <w:t>CoC concerns with AI Meeting Summary.</w:t>
            </w:r>
          </w:p>
          <w:p w14:paraId="61EAB470" w14:textId="77777777" w:rsidR="00F762F1" w:rsidRPr="00F762F1" w:rsidRDefault="00F762F1" w:rsidP="00F762F1">
            <w:pPr>
              <w:ind w:left="1080"/>
              <w:rPr>
                <w:rFonts w:ascii="Poppins" w:hAnsi="Poppins" w:cs="Poppins"/>
                <w:i/>
                <w:iCs/>
                <w:sz w:val="24"/>
                <w:szCs w:val="24"/>
              </w:rPr>
            </w:pPr>
          </w:p>
          <w:p w14:paraId="44362041" w14:textId="4EFFBE10" w:rsidR="00F4156A" w:rsidRPr="00B96FDD" w:rsidRDefault="00CB35DE" w:rsidP="00B96FDD">
            <w:p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 w:rsidRPr="006B472A">
              <w:rPr>
                <w:rFonts w:ascii="Poppins" w:hAnsi="Poppins" w:cs="Poppins"/>
                <w:b/>
                <w:bCs/>
                <w:i/>
                <w:iCs/>
                <w:sz w:val="24"/>
                <w:szCs w:val="24"/>
                <w:u w:val="single"/>
              </w:rPr>
              <w:t>MOTION:</w:t>
            </w: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Rochelle </w:t>
            </w:r>
            <w:r w:rsidR="00866758">
              <w:rPr>
                <w:rFonts w:ascii="Poppins" w:hAnsi="Poppins" w:cs="Poppins"/>
                <w:i/>
                <w:iCs/>
                <w:sz w:val="24"/>
                <w:szCs w:val="24"/>
              </w:rPr>
              <w:t>approved</w:t>
            </w:r>
            <w:r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a motion to adopt a </w:t>
            </w:r>
            <w:r w:rsidR="00B96FDD">
              <w:rPr>
                <w:rFonts w:ascii="Poppins" w:hAnsi="Poppins" w:cs="Poppins"/>
                <w:i/>
                <w:iCs/>
                <w:sz w:val="24"/>
                <w:szCs w:val="24"/>
              </w:rPr>
              <w:t>“No AI Meeting Summary” policy. Ken Thompson seconded it. All in favor. Motion passed unanimously.</w:t>
            </w:r>
          </w:p>
        </w:tc>
        <w:tc>
          <w:tcPr>
            <w:tcW w:w="1921" w:type="dxa"/>
          </w:tcPr>
          <w:p w14:paraId="6B8044A3" w14:textId="730DD958" w:rsidR="00C7313A" w:rsidRPr="00786CB3" w:rsidRDefault="00C7313A" w:rsidP="00B734B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621512" w:rsidRPr="00786CB3" w14:paraId="4B5EA787" w14:textId="77777777" w:rsidTr="003E138E">
        <w:trPr>
          <w:trHeight w:val="679"/>
        </w:trPr>
        <w:tc>
          <w:tcPr>
            <w:tcW w:w="8231" w:type="dxa"/>
          </w:tcPr>
          <w:p w14:paraId="2530DDDD" w14:textId="39C78917" w:rsidR="00621512" w:rsidRPr="00786CB3" w:rsidRDefault="00A21B9E" w:rsidP="001512A3">
            <w:pPr>
              <w:rPr>
                <w:rFonts w:ascii="Poppins" w:hAnsi="Poppins" w:cs="Poppins"/>
                <w:sz w:val="24"/>
                <w:szCs w:val="24"/>
              </w:rPr>
            </w:pPr>
            <w:r w:rsidRPr="00786CB3">
              <w:rPr>
                <w:rFonts w:ascii="Poppins" w:hAnsi="Poppins" w:cs="Poppins"/>
                <w:sz w:val="24"/>
                <w:szCs w:val="24"/>
              </w:rPr>
              <w:lastRenderedPageBreak/>
              <w:t xml:space="preserve">Next </w:t>
            </w:r>
            <w:r w:rsidR="00775054" w:rsidRPr="00786CB3">
              <w:rPr>
                <w:rFonts w:ascii="Poppins" w:hAnsi="Poppins" w:cs="Poppins"/>
                <w:sz w:val="24"/>
                <w:szCs w:val="24"/>
              </w:rPr>
              <w:t xml:space="preserve">Board </w:t>
            </w:r>
            <w:r w:rsidRPr="00786CB3">
              <w:rPr>
                <w:rFonts w:ascii="Poppins" w:hAnsi="Poppins" w:cs="Poppins"/>
                <w:sz w:val="24"/>
                <w:szCs w:val="24"/>
              </w:rPr>
              <w:t>Meeting</w:t>
            </w:r>
            <w:r w:rsidR="00775054" w:rsidRPr="00786CB3">
              <w:rPr>
                <w:rFonts w:ascii="Poppins" w:hAnsi="Poppins" w:cs="Poppins"/>
                <w:sz w:val="24"/>
                <w:szCs w:val="24"/>
              </w:rPr>
              <w:t>:</w:t>
            </w:r>
          </w:p>
          <w:p w14:paraId="11DBE0F5" w14:textId="5FB2AD91" w:rsidR="00D92B09" w:rsidRPr="00786CB3" w:rsidRDefault="00F1038C" w:rsidP="003D2231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 xml:space="preserve">April </w:t>
            </w:r>
            <w:r w:rsidR="00966721">
              <w:rPr>
                <w:rFonts w:ascii="Poppins" w:hAnsi="Poppins" w:cs="Poppins"/>
                <w:sz w:val="24"/>
                <w:szCs w:val="24"/>
              </w:rPr>
              <w:t>17</w:t>
            </w:r>
            <w:r w:rsidR="00966721" w:rsidRPr="00966721">
              <w:rPr>
                <w:rFonts w:ascii="Poppins" w:hAnsi="Poppins" w:cs="Poppins"/>
                <w:sz w:val="24"/>
                <w:szCs w:val="24"/>
                <w:vertAlign w:val="superscript"/>
              </w:rPr>
              <w:t>th</w:t>
            </w:r>
            <w:r w:rsidR="00966721">
              <w:rPr>
                <w:rFonts w:ascii="Poppins" w:hAnsi="Poppins" w:cs="Poppins"/>
                <w:sz w:val="24"/>
                <w:szCs w:val="24"/>
              </w:rPr>
              <w:t>, 2025</w:t>
            </w:r>
          </w:p>
        </w:tc>
        <w:tc>
          <w:tcPr>
            <w:tcW w:w="1921" w:type="dxa"/>
          </w:tcPr>
          <w:p w14:paraId="3B51C77C" w14:textId="77777777" w:rsidR="00621512" w:rsidRPr="00786CB3" w:rsidRDefault="00621512" w:rsidP="00CA4FC1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4565481F" w14:textId="77777777" w:rsidR="008F7C19" w:rsidRPr="00D5664C" w:rsidRDefault="008F7C19" w:rsidP="00E137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8F7C19" w:rsidRPr="00D5664C" w:rsidSect="006669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8558D" w14:textId="77777777" w:rsidR="005C7663" w:rsidRDefault="005C7663" w:rsidP="00A21085">
      <w:r>
        <w:separator/>
      </w:r>
    </w:p>
  </w:endnote>
  <w:endnote w:type="continuationSeparator" w:id="0">
    <w:p w14:paraId="2C8D10CE" w14:textId="77777777" w:rsidR="005C7663" w:rsidRDefault="005C7663" w:rsidP="00A2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Black">
    <w:charset w:val="00"/>
    <w:family w:val="auto"/>
    <w:pitch w:val="variable"/>
    <w:sig w:usb0="00008007" w:usb1="00000000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B4BD" w14:textId="77777777" w:rsidR="00BF4D9D" w:rsidRDefault="00BF4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F541" w14:textId="56823F56" w:rsidR="00A21085" w:rsidRDefault="005F472E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2131596" wp14:editId="13C11B5D">
          <wp:simplePos x="0" y="0"/>
          <wp:positionH relativeFrom="page">
            <wp:posOffset>-34327</wp:posOffset>
          </wp:positionH>
          <wp:positionV relativeFrom="page">
            <wp:posOffset>8163499</wp:posOffset>
          </wp:positionV>
          <wp:extent cx="7807584" cy="1896967"/>
          <wp:effectExtent l="0" t="0" r="3175" b="8255"/>
          <wp:wrapTight wrapText="bothSides">
            <wp:wrapPolygon edited="0">
              <wp:start x="0" y="0"/>
              <wp:lineTo x="0" y="21477"/>
              <wp:lineTo x="21556" y="21477"/>
              <wp:lineTo x="21556" y="0"/>
              <wp:lineTo x="0" y="0"/>
            </wp:wrapPolygon>
          </wp:wrapTight>
          <wp:docPr id="1510731805" name="Picture 2" descr="A blue green yellow and orange rectangles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731805" name="Picture 2" descr="A blue green yellow and orange rectangles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498" cy="1897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2CCF" w14:textId="77777777" w:rsidR="00BF4D9D" w:rsidRDefault="00BF4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DE0CB" w14:textId="77777777" w:rsidR="005C7663" w:rsidRDefault="005C7663" w:rsidP="00A21085">
      <w:r>
        <w:separator/>
      </w:r>
    </w:p>
  </w:footnote>
  <w:footnote w:type="continuationSeparator" w:id="0">
    <w:p w14:paraId="080411CA" w14:textId="77777777" w:rsidR="005C7663" w:rsidRDefault="005C7663" w:rsidP="00A2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4B53" w14:textId="77777777" w:rsidR="00BF4D9D" w:rsidRDefault="00BF4D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5FA6" w14:textId="0E40EBEC" w:rsidR="00A21085" w:rsidRDefault="002E2D34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557F30C" wp14:editId="5CA411A7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95260" cy="1893570"/>
          <wp:effectExtent l="0" t="0" r="0" b="0"/>
          <wp:wrapTight wrapText="bothSides">
            <wp:wrapPolygon edited="0">
              <wp:start x="0" y="0"/>
              <wp:lineTo x="0" y="21296"/>
              <wp:lineTo x="21537" y="21296"/>
              <wp:lineTo x="21537" y="0"/>
              <wp:lineTo x="0" y="0"/>
            </wp:wrapPolygon>
          </wp:wrapTight>
          <wp:docPr id="14914296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429654" name="Picture 14914296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260" cy="189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B9D1" w14:textId="77777777" w:rsidR="00BF4D9D" w:rsidRDefault="00BF4D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6037"/>
    <w:multiLevelType w:val="hybridMultilevel"/>
    <w:tmpl w:val="1556E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65856"/>
    <w:multiLevelType w:val="hybridMultilevel"/>
    <w:tmpl w:val="D0947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464CE"/>
    <w:multiLevelType w:val="hybridMultilevel"/>
    <w:tmpl w:val="229AECFA"/>
    <w:lvl w:ilvl="0" w:tplc="94005C80">
      <w:start w:val="384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4D4"/>
    <w:multiLevelType w:val="hybridMultilevel"/>
    <w:tmpl w:val="876CB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21EBF"/>
    <w:multiLevelType w:val="hybridMultilevel"/>
    <w:tmpl w:val="94C4D0D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0581461"/>
    <w:multiLevelType w:val="hybridMultilevel"/>
    <w:tmpl w:val="494420B2"/>
    <w:lvl w:ilvl="0" w:tplc="572495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286368"/>
    <w:multiLevelType w:val="hybridMultilevel"/>
    <w:tmpl w:val="A848756A"/>
    <w:lvl w:ilvl="0" w:tplc="0409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7" w15:restartNumberingAfterBreak="0">
    <w:nsid w:val="252947D4"/>
    <w:multiLevelType w:val="hybridMultilevel"/>
    <w:tmpl w:val="A9AE1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70379"/>
    <w:multiLevelType w:val="hybridMultilevel"/>
    <w:tmpl w:val="EF5AE204"/>
    <w:lvl w:ilvl="0" w:tplc="94005C80">
      <w:start w:val="3840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DC7FEC"/>
    <w:multiLevelType w:val="hybridMultilevel"/>
    <w:tmpl w:val="8954C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F27ED"/>
    <w:multiLevelType w:val="hybridMultilevel"/>
    <w:tmpl w:val="AA18FE7E"/>
    <w:lvl w:ilvl="0" w:tplc="0B3E9FB0">
      <w:numFmt w:val="bullet"/>
      <w:lvlText w:val=""/>
      <w:lvlJc w:val="left"/>
      <w:pPr>
        <w:ind w:left="4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29B9556E"/>
    <w:multiLevelType w:val="hybridMultilevel"/>
    <w:tmpl w:val="9CD0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26648"/>
    <w:multiLevelType w:val="hybridMultilevel"/>
    <w:tmpl w:val="3000F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E57C4"/>
    <w:multiLevelType w:val="hybridMultilevel"/>
    <w:tmpl w:val="6CA6955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D42341"/>
    <w:multiLevelType w:val="hybridMultilevel"/>
    <w:tmpl w:val="A87A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E0A7A"/>
    <w:multiLevelType w:val="hybridMultilevel"/>
    <w:tmpl w:val="46629918"/>
    <w:lvl w:ilvl="0" w:tplc="05EA61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47348"/>
    <w:multiLevelType w:val="hybridMultilevel"/>
    <w:tmpl w:val="AEFC9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97FB6"/>
    <w:multiLevelType w:val="hybridMultilevel"/>
    <w:tmpl w:val="9ABA6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92CB3"/>
    <w:multiLevelType w:val="hybridMultilevel"/>
    <w:tmpl w:val="A22C0330"/>
    <w:lvl w:ilvl="0" w:tplc="170EFB4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200445"/>
    <w:multiLevelType w:val="hybridMultilevel"/>
    <w:tmpl w:val="051C4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B0387"/>
    <w:multiLevelType w:val="hybridMultilevel"/>
    <w:tmpl w:val="26DA04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8936E3"/>
    <w:multiLevelType w:val="hybridMultilevel"/>
    <w:tmpl w:val="AC1420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6E7BA1"/>
    <w:multiLevelType w:val="hybridMultilevel"/>
    <w:tmpl w:val="29924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D5395"/>
    <w:multiLevelType w:val="hybridMultilevel"/>
    <w:tmpl w:val="0602E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D402D"/>
    <w:multiLevelType w:val="hybridMultilevel"/>
    <w:tmpl w:val="84CE3764"/>
    <w:lvl w:ilvl="0" w:tplc="F39E8A30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C35617"/>
    <w:multiLevelType w:val="hybridMultilevel"/>
    <w:tmpl w:val="FF6EB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51777"/>
    <w:multiLevelType w:val="hybridMultilevel"/>
    <w:tmpl w:val="B40A8782"/>
    <w:lvl w:ilvl="0" w:tplc="F39E8A30">
      <w:start w:val="2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7" w15:restartNumberingAfterBreak="0">
    <w:nsid w:val="4EBF4237"/>
    <w:multiLevelType w:val="hybridMultilevel"/>
    <w:tmpl w:val="50B0F2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9017BA"/>
    <w:multiLevelType w:val="hybridMultilevel"/>
    <w:tmpl w:val="2D66EA82"/>
    <w:lvl w:ilvl="0" w:tplc="94005C80">
      <w:start w:val="384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52304870"/>
    <w:multiLevelType w:val="hybridMultilevel"/>
    <w:tmpl w:val="BA5846AC"/>
    <w:lvl w:ilvl="0" w:tplc="F39E8A30">
      <w:start w:val="2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0" w15:restartNumberingAfterBreak="0">
    <w:nsid w:val="527643D2"/>
    <w:multiLevelType w:val="hybridMultilevel"/>
    <w:tmpl w:val="FDD221FE"/>
    <w:lvl w:ilvl="0" w:tplc="F39E8A30">
      <w:start w:val="2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F7B25"/>
    <w:multiLevelType w:val="hybridMultilevel"/>
    <w:tmpl w:val="BB58A7DA"/>
    <w:lvl w:ilvl="0" w:tplc="F41EE0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0C4D9B"/>
    <w:multiLevelType w:val="hybridMultilevel"/>
    <w:tmpl w:val="F4FAD086"/>
    <w:lvl w:ilvl="0" w:tplc="F39E8A30">
      <w:start w:val="2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B6F59"/>
    <w:multiLevelType w:val="hybridMultilevel"/>
    <w:tmpl w:val="0F8A7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820F1D"/>
    <w:multiLevelType w:val="hybridMultilevel"/>
    <w:tmpl w:val="E73A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17D86"/>
    <w:multiLevelType w:val="hybridMultilevel"/>
    <w:tmpl w:val="865E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C5697"/>
    <w:multiLevelType w:val="hybridMultilevel"/>
    <w:tmpl w:val="2C7E5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C7988"/>
    <w:multiLevelType w:val="hybridMultilevel"/>
    <w:tmpl w:val="4B2AF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661B5"/>
    <w:multiLevelType w:val="hybridMultilevel"/>
    <w:tmpl w:val="4546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322103">
    <w:abstractNumId w:val="33"/>
  </w:num>
  <w:num w:numId="2" w16cid:durableId="2015453657">
    <w:abstractNumId w:val="17"/>
  </w:num>
  <w:num w:numId="3" w16cid:durableId="151413007">
    <w:abstractNumId w:val="4"/>
  </w:num>
  <w:num w:numId="4" w16cid:durableId="1301303645">
    <w:abstractNumId w:val="25"/>
  </w:num>
  <w:num w:numId="5" w16cid:durableId="932739107">
    <w:abstractNumId w:val="37"/>
  </w:num>
  <w:num w:numId="6" w16cid:durableId="334693805">
    <w:abstractNumId w:val="0"/>
  </w:num>
  <w:num w:numId="7" w16cid:durableId="43527515">
    <w:abstractNumId w:val="12"/>
  </w:num>
  <w:num w:numId="8" w16cid:durableId="519899038">
    <w:abstractNumId w:val="1"/>
  </w:num>
  <w:num w:numId="9" w16cid:durableId="1840539377">
    <w:abstractNumId w:val="34"/>
  </w:num>
  <w:num w:numId="10" w16cid:durableId="250896541">
    <w:abstractNumId w:val="23"/>
  </w:num>
  <w:num w:numId="11" w16cid:durableId="1004011981">
    <w:abstractNumId w:val="29"/>
  </w:num>
  <w:num w:numId="12" w16cid:durableId="1768576179">
    <w:abstractNumId w:val="30"/>
  </w:num>
  <w:num w:numId="13" w16cid:durableId="947934215">
    <w:abstractNumId w:val="26"/>
  </w:num>
  <w:num w:numId="14" w16cid:durableId="751313481">
    <w:abstractNumId w:val="32"/>
  </w:num>
  <w:num w:numId="15" w16cid:durableId="202835928">
    <w:abstractNumId w:val="24"/>
  </w:num>
  <w:num w:numId="16" w16cid:durableId="1145007547">
    <w:abstractNumId w:val="11"/>
  </w:num>
  <w:num w:numId="17" w16cid:durableId="217908641">
    <w:abstractNumId w:val="3"/>
  </w:num>
  <w:num w:numId="18" w16cid:durableId="387388658">
    <w:abstractNumId w:val="14"/>
  </w:num>
  <w:num w:numId="19" w16cid:durableId="1044671298">
    <w:abstractNumId w:val="28"/>
  </w:num>
  <w:num w:numId="20" w16cid:durableId="1093629061">
    <w:abstractNumId w:val="8"/>
  </w:num>
  <w:num w:numId="21" w16cid:durableId="512643905">
    <w:abstractNumId w:val="2"/>
  </w:num>
  <w:num w:numId="22" w16cid:durableId="730882830">
    <w:abstractNumId w:val="36"/>
  </w:num>
  <w:num w:numId="23" w16cid:durableId="356388454">
    <w:abstractNumId w:val="10"/>
  </w:num>
  <w:num w:numId="24" w16cid:durableId="971209890">
    <w:abstractNumId w:val="22"/>
  </w:num>
  <w:num w:numId="25" w16cid:durableId="994921212">
    <w:abstractNumId w:val="19"/>
  </w:num>
  <w:num w:numId="26" w16cid:durableId="1997341480">
    <w:abstractNumId w:val="38"/>
  </w:num>
  <w:num w:numId="27" w16cid:durableId="1886524282">
    <w:abstractNumId w:val="6"/>
  </w:num>
  <w:num w:numId="28" w16cid:durableId="630594476">
    <w:abstractNumId w:val="9"/>
  </w:num>
  <w:num w:numId="29" w16cid:durableId="1200781899">
    <w:abstractNumId w:val="35"/>
  </w:num>
  <w:num w:numId="30" w16cid:durableId="2131776601">
    <w:abstractNumId w:val="16"/>
  </w:num>
  <w:num w:numId="31" w16cid:durableId="1690909333">
    <w:abstractNumId w:val="5"/>
  </w:num>
  <w:num w:numId="32" w16cid:durableId="2005695098">
    <w:abstractNumId w:val="31"/>
  </w:num>
  <w:num w:numId="33" w16cid:durableId="1810200717">
    <w:abstractNumId w:val="18"/>
  </w:num>
  <w:num w:numId="34" w16cid:durableId="195318789">
    <w:abstractNumId w:val="15"/>
  </w:num>
  <w:num w:numId="35" w16cid:durableId="1586913387">
    <w:abstractNumId w:val="7"/>
  </w:num>
  <w:num w:numId="36" w16cid:durableId="507057971">
    <w:abstractNumId w:val="13"/>
  </w:num>
  <w:num w:numId="37" w16cid:durableId="1460103726">
    <w:abstractNumId w:val="20"/>
  </w:num>
  <w:num w:numId="38" w16cid:durableId="720597748">
    <w:abstractNumId w:val="21"/>
  </w:num>
  <w:num w:numId="39" w16cid:durableId="58341818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4BC"/>
    <w:rsid w:val="00003369"/>
    <w:rsid w:val="000068D7"/>
    <w:rsid w:val="0000793E"/>
    <w:rsid w:val="00011724"/>
    <w:rsid w:val="00014681"/>
    <w:rsid w:val="00030C2B"/>
    <w:rsid w:val="0004080C"/>
    <w:rsid w:val="000415ED"/>
    <w:rsid w:val="00041FD3"/>
    <w:rsid w:val="00043508"/>
    <w:rsid w:val="00051F36"/>
    <w:rsid w:val="00053643"/>
    <w:rsid w:val="00061A8A"/>
    <w:rsid w:val="00066937"/>
    <w:rsid w:val="00073F43"/>
    <w:rsid w:val="000740F3"/>
    <w:rsid w:val="00074D50"/>
    <w:rsid w:val="000756BA"/>
    <w:rsid w:val="00076714"/>
    <w:rsid w:val="00080558"/>
    <w:rsid w:val="0008485F"/>
    <w:rsid w:val="00086276"/>
    <w:rsid w:val="000920DE"/>
    <w:rsid w:val="00094B92"/>
    <w:rsid w:val="00094BC7"/>
    <w:rsid w:val="00097BF6"/>
    <w:rsid w:val="000A4ADA"/>
    <w:rsid w:val="000A4C47"/>
    <w:rsid w:val="000A5D4D"/>
    <w:rsid w:val="000B250B"/>
    <w:rsid w:val="000B320F"/>
    <w:rsid w:val="000B4EB7"/>
    <w:rsid w:val="000B5343"/>
    <w:rsid w:val="000B6E57"/>
    <w:rsid w:val="000C36FD"/>
    <w:rsid w:val="000C49A0"/>
    <w:rsid w:val="000C7A6C"/>
    <w:rsid w:val="000E0702"/>
    <w:rsid w:val="000E3D97"/>
    <w:rsid w:val="000E4936"/>
    <w:rsid w:val="000F0AAE"/>
    <w:rsid w:val="000F6F2C"/>
    <w:rsid w:val="001060F7"/>
    <w:rsid w:val="001303C9"/>
    <w:rsid w:val="00136E00"/>
    <w:rsid w:val="001416AD"/>
    <w:rsid w:val="001465CC"/>
    <w:rsid w:val="00147A30"/>
    <w:rsid w:val="001503BD"/>
    <w:rsid w:val="001512A3"/>
    <w:rsid w:val="001545D7"/>
    <w:rsid w:val="001558BF"/>
    <w:rsid w:val="001618E6"/>
    <w:rsid w:val="00161F39"/>
    <w:rsid w:val="0016294C"/>
    <w:rsid w:val="001639D5"/>
    <w:rsid w:val="00163FF5"/>
    <w:rsid w:val="001665D8"/>
    <w:rsid w:val="00167113"/>
    <w:rsid w:val="00167899"/>
    <w:rsid w:val="00172F70"/>
    <w:rsid w:val="00174A46"/>
    <w:rsid w:val="00180FE5"/>
    <w:rsid w:val="00182E38"/>
    <w:rsid w:val="00183164"/>
    <w:rsid w:val="0018323C"/>
    <w:rsid w:val="00185E97"/>
    <w:rsid w:val="001963E8"/>
    <w:rsid w:val="001A03C6"/>
    <w:rsid w:val="001A3933"/>
    <w:rsid w:val="001B0E79"/>
    <w:rsid w:val="001B400E"/>
    <w:rsid w:val="001B72DB"/>
    <w:rsid w:val="001C2516"/>
    <w:rsid w:val="001C293C"/>
    <w:rsid w:val="001C3700"/>
    <w:rsid w:val="001C4445"/>
    <w:rsid w:val="001C4AAE"/>
    <w:rsid w:val="001C5A42"/>
    <w:rsid w:val="001D5858"/>
    <w:rsid w:val="001D799F"/>
    <w:rsid w:val="001E2A4F"/>
    <w:rsid w:val="001E6E08"/>
    <w:rsid w:val="001E70E8"/>
    <w:rsid w:val="001F06C9"/>
    <w:rsid w:val="001F6B69"/>
    <w:rsid w:val="001F6F46"/>
    <w:rsid w:val="00201C2F"/>
    <w:rsid w:val="002166FA"/>
    <w:rsid w:val="0022684E"/>
    <w:rsid w:val="00240B28"/>
    <w:rsid w:val="00241036"/>
    <w:rsid w:val="00241600"/>
    <w:rsid w:val="00260CDF"/>
    <w:rsid w:val="002637BE"/>
    <w:rsid w:val="0027114D"/>
    <w:rsid w:val="00281FB7"/>
    <w:rsid w:val="00282B2B"/>
    <w:rsid w:val="0028515A"/>
    <w:rsid w:val="0028544F"/>
    <w:rsid w:val="0028650F"/>
    <w:rsid w:val="00290D20"/>
    <w:rsid w:val="00290EBE"/>
    <w:rsid w:val="002A0680"/>
    <w:rsid w:val="002A1D7B"/>
    <w:rsid w:val="002A24FA"/>
    <w:rsid w:val="002B51A4"/>
    <w:rsid w:val="002B5BB2"/>
    <w:rsid w:val="002B5CA6"/>
    <w:rsid w:val="002C4ABE"/>
    <w:rsid w:val="002C4B66"/>
    <w:rsid w:val="002C7892"/>
    <w:rsid w:val="002E088D"/>
    <w:rsid w:val="002E1378"/>
    <w:rsid w:val="002E2D34"/>
    <w:rsid w:val="002E45A1"/>
    <w:rsid w:val="002F00D0"/>
    <w:rsid w:val="00306DE3"/>
    <w:rsid w:val="00310AF6"/>
    <w:rsid w:val="00310FF6"/>
    <w:rsid w:val="00311801"/>
    <w:rsid w:val="00311808"/>
    <w:rsid w:val="00315320"/>
    <w:rsid w:val="00316B9C"/>
    <w:rsid w:val="00322A45"/>
    <w:rsid w:val="00325DC0"/>
    <w:rsid w:val="00325E3C"/>
    <w:rsid w:val="0033071C"/>
    <w:rsid w:val="003311DD"/>
    <w:rsid w:val="003357B3"/>
    <w:rsid w:val="00351436"/>
    <w:rsid w:val="00353E56"/>
    <w:rsid w:val="003568F1"/>
    <w:rsid w:val="00356A9A"/>
    <w:rsid w:val="00356E56"/>
    <w:rsid w:val="00361531"/>
    <w:rsid w:val="00362165"/>
    <w:rsid w:val="00365820"/>
    <w:rsid w:val="003665A4"/>
    <w:rsid w:val="003738E6"/>
    <w:rsid w:val="00375ADA"/>
    <w:rsid w:val="00382FEC"/>
    <w:rsid w:val="00391B32"/>
    <w:rsid w:val="003A15EF"/>
    <w:rsid w:val="003A425D"/>
    <w:rsid w:val="003A4377"/>
    <w:rsid w:val="003A7726"/>
    <w:rsid w:val="003B026C"/>
    <w:rsid w:val="003B7940"/>
    <w:rsid w:val="003C1976"/>
    <w:rsid w:val="003D0A6E"/>
    <w:rsid w:val="003D2231"/>
    <w:rsid w:val="003D40EB"/>
    <w:rsid w:val="003E138E"/>
    <w:rsid w:val="003E1D07"/>
    <w:rsid w:val="003E6C84"/>
    <w:rsid w:val="003F3179"/>
    <w:rsid w:val="003F5F25"/>
    <w:rsid w:val="003F77CE"/>
    <w:rsid w:val="0040076A"/>
    <w:rsid w:val="0041122F"/>
    <w:rsid w:val="0041248A"/>
    <w:rsid w:val="004150CC"/>
    <w:rsid w:val="00423144"/>
    <w:rsid w:val="00425E56"/>
    <w:rsid w:val="00427651"/>
    <w:rsid w:val="00430F44"/>
    <w:rsid w:val="0043132C"/>
    <w:rsid w:val="00432108"/>
    <w:rsid w:val="0043349E"/>
    <w:rsid w:val="00436CD4"/>
    <w:rsid w:val="0044049C"/>
    <w:rsid w:val="00441A0A"/>
    <w:rsid w:val="004422B5"/>
    <w:rsid w:val="004538BE"/>
    <w:rsid w:val="00454149"/>
    <w:rsid w:val="00454BFE"/>
    <w:rsid w:val="0045705C"/>
    <w:rsid w:val="00457D19"/>
    <w:rsid w:val="00471E11"/>
    <w:rsid w:val="00475872"/>
    <w:rsid w:val="00476E2D"/>
    <w:rsid w:val="0048384F"/>
    <w:rsid w:val="004844F1"/>
    <w:rsid w:val="00484958"/>
    <w:rsid w:val="0048621B"/>
    <w:rsid w:val="00491FF4"/>
    <w:rsid w:val="004959AD"/>
    <w:rsid w:val="004A3D03"/>
    <w:rsid w:val="004A4AD3"/>
    <w:rsid w:val="004B1DD3"/>
    <w:rsid w:val="004D0C39"/>
    <w:rsid w:val="004E2056"/>
    <w:rsid w:val="004E54B0"/>
    <w:rsid w:val="00501543"/>
    <w:rsid w:val="00504F9C"/>
    <w:rsid w:val="00506A93"/>
    <w:rsid w:val="00510461"/>
    <w:rsid w:val="005126B7"/>
    <w:rsid w:val="005159EE"/>
    <w:rsid w:val="00522269"/>
    <w:rsid w:val="00526175"/>
    <w:rsid w:val="005310BC"/>
    <w:rsid w:val="0054021A"/>
    <w:rsid w:val="005426D8"/>
    <w:rsid w:val="005432D9"/>
    <w:rsid w:val="005447A9"/>
    <w:rsid w:val="00546175"/>
    <w:rsid w:val="00547D81"/>
    <w:rsid w:val="00552770"/>
    <w:rsid w:val="00556E48"/>
    <w:rsid w:val="00560095"/>
    <w:rsid w:val="00560D07"/>
    <w:rsid w:val="00571427"/>
    <w:rsid w:val="00573508"/>
    <w:rsid w:val="005753CF"/>
    <w:rsid w:val="00582E68"/>
    <w:rsid w:val="005866ED"/>
    <w:rsid w:val="00590B50"/>
    <w:rsid w:val="0059763A"/>
    <w:rsid w:val="005A6120"/>
    <w:rsid w:val="005B4EA1"/>
    <w:rsid w:val="005B5FD8"/>
    <w:rsid w:val="005C5984"/>
    <w:rsid w:val="005C7663"/>
    <w:rsid w:val="005D345F"/>
    <w:rsid w:val="005D6278"/>
    <w:rsid w:val="005E0BB5"/>
    <w:rsid w:val="005E35A9"/>
    <w:rsid w:val="005F08F3"/>
    <w:rsid w:val="005F0B65"/>
    <w:rsid w:val="005F11DD"/>
    <w:rsid w:val="005F3553"/>
    <w:rsid w:val="005F472E"/>
    <w:rsid w:val="005F4A4E"/>
    <w:rsid w:val="00600051"/>
    <w:rsid w:val="006008A5"/>
    <w:rsid w:val="0060094B"/>
    <w:rsid w:val="0060503D"/>
    <w:rsid w:val="0060565B"/>
    <w:rsid w:val="00606AAA"/>
    <w:rsid w:val="0061515F"/>
    <w:rsid w:val="006174C7"/>
    <w:rsid w:val="00621512"/>
    <w:rsid w:val="0062705B"/>
    <w:rsid w:val="00637325"/>
    <w:rsid w:val="00647D41"/>
    <w:rsid w:val="00647E13"/>
    <w:rsid w:val="00652530"/>
    <w:rsid w:val="0065260B"/>
    <w:rsid w:val="00653F60"/>
    <w:rsid w:val="006559AC"/>
    <w:rsid w:val="006626DA"/>
    <w:rsid w:val="00666980"/>
    <w:rsid w:val="00681AEB"/>
    <w:rsid w:val="006820B8"/>
    <w:rsid w:val="006974BA"/>
    <w:rsid w:val="00697CF2"/>
    <w:rsid w:val="006A046B"/>
    <w:rsid w:val="006A052C"/>
    <w:rsid w:val="006A0D6C"/>
    <w:rsid w:val="006A15E9"/>
    <w:rsid w:val="006B2652"/>
    <w:rsid w:val="006B31C3"/>
    <w:rsid w:val="006B39A6"/>
    <w:rsid w:val="006B472A"/>
    <w:rsid w:val="006B61E0"/>
    <w:rsid w:val="006D2B23"/>
    <w:rsid w:val="006E1532"/>
    <w:rsid w:val="006E63D0"/>
    <w:rsid w:val="006F2AE2"/>
    <w:rsid w:val="006F3041"/>
    <w:rsid w:val="00700DC7"/>
    <w:rsid w:val="00704728"/>
    <w:rsid w:val="0071370A"/>
    <w:rsid w:val="00714C83"/>
    <w:rsid w:val="00717F17"/>
    <w:rsid w:val="00724C07"/>
    <w:rsid w:val="00725660"/>
    <w:rsid w:val="00725F6E"/>
    <w:rsid w:val="00730D16"/>
    <w:rsid w:val="007331E9"/>
    <w:rsid w:val="00733D0E"/>
    <w:rsid w:val="00742839"/>
    <w:rsid w:val="007432E5"/>
    <w:rsid w:val="00744E59"/>
    <w:rsid w:val="00746B1F"/>
    <w:rsid w:val="00756533"/>
    <w:rsid w:val="00756825"/>
    <w:rsid w:val="0076758A"/>
    <w:rsid w:val="00771259"/>
    <w:rsid w:val="00771411"/>
    <w:rsid w:val="00775054"/>
    <w:rsid w:val="0078240C"/>
    <w:rsid w:val="00785B5F"/>
    <w:rsid w:val="00786A6C"/>
    <w:rsid w:val="00786CB3"/>
    <w:rsid w:val="007970EF"/>
    <w:rsid w:val="007A5990"/>
    <w:rsid w:val="007B6AEA"/>
    <w:rsid w:val="007C09DF"/>
    <w:rsid w:val="007C3FA5"/>
    <w:rsid w:val="007E2DF1"/>
    <w:rsid w:val="007F38F6"/>
    <w:rsid w:val="007F7741"/>
    <w:rsid w:val="0080240E"/>
    <w:rsid w:val="008100AD"/>
    <w:rsid w:val="00811F9E"/>
    <w:rsid w:val="00821D86"/>
    <w:rsid w:val="008314AE"/>
    <w:rsid w:val="00834B9F"/>
    <w:rsid w:val="0084038A"/>
    <w:rsid w:val="008458C2"/>
    <w:rsid w:val="00851483"/>
    <w:rsid w:val="00851DA4"/>
    <w:rsid w:val="00853F40"/>
    <w:rsid w:val="008554B6"/>
    <w:rsid w:val="008579D7"/>
    <w:rsid w:val="00860032"/>
    <w:rsid w:val="008616DF"/>
    <w:rsid w:val="00862E8F"/>
    <w:rsid w:val="00865558"/>
    <w:rsid w:val="008656DD"/>
    <w:rsid w:val="00866758"/>
    <w:rsid w:val="00866811"/>
    <w:rsid w:val="00866B4A"/>
    <w:rsid w:val="00867543"/>
    <w:rsid w:val="00871A7A"/>
    <w:rsid w:val="00877718"/>
    <w:rsid w:val="00877C30"/>
    <w:rsid w:val="008803BB"/>
    <w:rsid w:val="00896A40"/>
    <w:rsid w:val="008A0EAA"/>
    <w:rsid w:val="008A1C23"/>
    <w:rsid w:val="008B43F9"/>
    <w:rsid w:val="008C0B61"/>
    <w:rsid w:val="008C2486"/>
    <w:rsid w:val="008D3074"/>
    <w:rsid w:val="008D39D9"/>
    <w:rsid w:val="008F05E5"/>
    <w:rsid w:val="008F4B96"/>
    <w:rsid w:val="008F7C19"/>
    <w:rsid w:val="009051D4"/>
    <w:rsid w:val="00913A9D"/>
    <w:rsid w:val="00913D50"/>
    <w:rsid w:val="0091667A"/>
    <w:rsid w:val="00923C54"/>
    <w:rsid w:val="009261FA"/>
    <w:rsid w:val="00932511"/>
    <w:rsid w:val="00936A0C"/>
    <w:rsid w:val="00943B20"/>
    <w:rsid w:val="00947AF1"/>
    <w:rsid w:val="00950211"/>
    <w:rsid w:val="009505B6"/>
    <w:rsid w:val="00950C80"/>
    <w:rsid w:val="0095747B"/>
    <w:rsid w:val="009575B6"/>
    <w:rsid w:val="00964833"/>
    <w:rsid w:val="009651C6"/>
    <w:rsid w:val="00966721"/>
    <w:rsid w:val="0097047D"/>
    <w:rsid w:val="00971541"/>
    <w:rsid w:val="009762E5"/>
    <w:rsid w:val="0097745D"/>
    <w:rsid w:val="00980475"/>
    <w:rsid w:val="00982D1E"/>
    <w:rsid w:val="009A1CAD"/>
    <w:rsid w:val="009A5B69"/>
    <w:rsid w:val="009B00E2"/>
    <w:rsid w:val="009D1620"/>
    <w:rsid w:val="009D4813"/>
    <w:rsid w:val="009D5169"/>
    <w:rsid w:val="009E29F8"/>
    <w:rsid w:val="009E5AEC"/>
    <w:rsid w:val="009F06F8"/>
    <w:rsid w:val="009F2931"/>
    <w:rsid w:val="009F2D7F"/>
    <w:rsid w:val="009F37A6"/>
    <w:rsid w:val="009F43B0"/>
    <w:rsid w:val="009F7AF8"/>
    <w:rsid w:val="00A022A8"/>
    <w:rsid w:val="00A03064"/>
    <w:rsid w:val="00A0475C"/>
    <w:rsid w:val="00A052B3"/>
    <w:rsid w:val="00A21085"/>
    <w:rsid w:val="00A2114B"/>
    <w:rsid w:val="00A21B9E"/>
    <w:rsid w:val="00A244F1"/>
    <w:rsid w:val="00A25123"/>
    <w:rsid w:val="00A30FC0"/>
    <w:rsid w:val="00A327FC"/>
    <w:rsid w:val="00A40C7A"/>
    <w:rsid w:val="00A40EA7"/>
    <w:rsid w:val="00A413DF"/>
    <w:rsid w:val="00A50811"/>
    <w:rsid w:val="00A50837"/>
    <w:rsid w:val="00A51E60"/>
    <w:rsid w:val="00A52ECC"/>
    <w:rsid w:val="00A54400"/>
    <w:rsid w:val="00A6181D"/>
    <w:rsid w:val="00A63158"/>
    <w:rsid w:val="00A6347B"/>
    <w:rsid w:val="00A66032"/>
    <w:rsid w:val="00A67F3E"/>
    <w:rsid w:val="00A72FD2"/>
    <w:rsid w:val="00A841FF"/>
    <w:rsid w:val="00A84B2D"/>
    <w:rsid w:val="00A86BFD"/>
    <w:rsid w:val="00A92A87"/>
    <w:rsid w:val="00A96135"/>
    <w:rsid w:val="00A9632C"/>
    <w:rsid w:val="00A974DC"/>
    <w:rsid w:val="00AA2319"/>
    <w:rsid w:val="00AA3E47"/>
    <w:rsid w:val="00AA6614"/>
    <w:rsid w:val="00AB590A"/>
    <w:rsid w:val="00AC0EEE"/>
    <w:rsid w:val="00AC1C97"/>
    <w:rsid w:val="00AC376A"/>
    <w:rsid w:val="00AC596B"/>
    <w:rsid w:val="00AD1B13"/>
    <w:rsid w:val="00AD7408"/>
    <w:rsid w:val="00AD75B5"/>
    <w:rsid w:val="00AE1DCB"/>
    <w:rsid w:val="00AE57B6"/>
    <w:rsid w:val="00AE64E9"/>
    <w:rsid w:val="00AF2D21"/>
    <w:rsid w:val="00AF314A"/>
    <w:rsid w:val="00B00A5C"/>
    <w:rsid w:val="00B01E0B"/>
    <w:rsid w:val="00B02ED1"/>
    <w:rsid w:val="00B067DE"/>
    <w:rsid w:val="00B120DA"/>
    <w:rsid w:val="00B152F9"/>
    <w:rsid w:val="00B20004"/>
    <w:rsid w:val="00B30236"/>
    <w:rsid w:val="00B40D58"/>
    <w:rsid w:val="00B4402F"/>
    <w:rsid w:val="00B44E8D"/>
    <w:rsid w:val="00B4533D"/>
    <w:rsid w:val="00B46F0E"/>
    <w:rsid w:val="00B513D5"/>
    <w:rsid w:val="00B52919"/>
    <w:rsid w:val="00B61707"/>
    <w:rsid w:val="00B62989"/>
    <w:rsid w:val="00B6743E"/>
    <w:rsid w:val="00B734BC"/>
    <w:rsid w:val="00B847C8"/>
    <w:rsid w:val="00B87815"/>
    <w:rsid w:val="00B87F94"/>
    <w:rsid w:val="00B93BB1"/>
    <w:rsid w:val="00B96FDD"/>
    <w:rsid w:val="00B976B0"/>
    <w:rsid w:val="00BB33E7"/>
    <w:rsid w:val="00BB53EF"/>
    <w:rsid w:val="00BB5E33"/>
    <w:rsid w:val="00BB6F7A"/>
    <w:rsid w:val="00BC33F2"/>
    <w:rsid w:val="00BD4698"/>
    <w:rsid w:val="00BD6AEC"/>
    <w:rsid w:val="00BE2EBC"/>
    <w:rsid w:val="00BE51E8"/>
    <w:rsid w:val="00BF05B0"/>
    <w:rsid w:val="00BF21AF"/>
    <w:rsid w:val="00BF37B7"/>
    <w:rsid w:val="00BF39FF"/>
    <w:rsid w:val="00BF4D9D"/>
    <w:rsid w:val="00BF7D03"/>
    <w:rsid w:val="00C0088A"/>
    <w:rsid w:val="00C016F0"/>
    <w:rsid w:val="00C01C62"/>
    <w:rsid w:val="00C026AB"/>
    <w:rsid w:val="00C03640"/>
    <w:rsid w:val="00C05B39"/>
    <w:rsid w:val="00C063E3"/>
    <w:rsid w:val="00C07CDF"/>
    <w:rsid w:val="00C103DA"/>
    <w:rsid w:val="00C134CB"/>
    <w:rsid w:val="00C32DFE"/>
    <w:rsid w:val="00C33ECD"/>
    <w:rsid w:val="00C340BC"/>
    <w:rsid w:val="00C35012"/>
    <w:rsid w:val="00C3688D"/>
    <w:rsid w:val="00C40446"/>
    <w:rsid w:val="00C405AD"/>
    <w:rsid w:val="00C42CE9"/>
    <w:rsid w:val="00C64323"/>
    <w:rsid w:val="00C7313A"/>
    <w:rsid w:val="00C8131E"/>
    <w:rsid w:val="00C81743"/>
    <w:rsid w:val="00C83F90"/>
    <w:rsid w:val="00C84902"/>
    <w:rsid w:val="00C85F52"/>
    <w:rsid w:val="00C92BA6"/>
    <w:rsid w:val="00CA34A4"/>
    <w:rsid w:val="00CA49AC"/>
    <w:rsid w:val="00CA4FC1"/>
    <w:rsid w:val="00CB35DE"/>
    <w:rsid w:val="00CB36FD"/>
    <w:rsid w:val="00CB4BD7"/>
    <w:rsid w:val="00CC3036"/>
    <w:rsid w:val="00CC5501"/>
    <w:rsid w:val="00CD0102"/>
    <w:rsid w:val="00CD1FBF"/>
    <w:rsid w:val="00CD6077"/>
    <w:rsid w:val="00CD6651"/>
    <w:rsid w:val="00CE20E8"/>
    <w:rsid w:val="00CE2C70"/>
    <w:rsid w:val="00CE4A40"/>
    <w:rsid w:val="00CE57B7"/>
    <w:rsid w:val="00CE7F01"/>
    <w:rsid w:val="00CF1DA2"/>
    <w:rsid w:val="00CF6825"/>
    <w:rsid w:val="00D00845"/>
    <w:rsid w:val="00D05D85"/>
    <w:rsid w:val="00D07A38"/>
    <w:rsid w:val="00D1666A"/>
    <w:rsid w:val="00D22274"/>
    <w:rsid w:val="00D252D2"/>
    <w:rsid w:val="00D31EB7"/>
    <w:rsid w:val="00D3224A"/>
    <w:rsid w:val="00D375F2"/>
    <w:rsid w:val="00D422D9"/>
    <w:rsid w:val="00D4362C"/>
    <w:rsid w:val="00D47E64"/>
    <w:rsid w:val="00D5048A"/>
    <w:rsid w:val="00D51BB7"/>
    <w:rsid w:val="00D550A3"/>
    <w:rsid w:val="00D5664C"/>
    <w:rsid w:val="00D570BE"/>
    <w:rsid w:val="00D57270"/>
    <w:rsid w:val="00D57A85"/>
    <w:rsid w:val="00D633B5"/>
    <w:rsid w:val="00D63B07"/>
    <w:rsid w:val="00D649DA"/>
    <w:rsid w:val="00D70423"/>
    <w:rsid w:val="00D705ED"/>
    <w:rsid w:val="00D74B97"/>
    <w:rsid w:val="00D75DA8"/>
    <w:rsid w:val="00D75F70"/>
    <w:rsid w:val="00D76331"/>
    <w:rsid w:val="00D841FE"/>
    <w:rsid w:val="00D92B09"/>
    <w:rsid w:val="00D94039"/>
    <w:rsid w:val="00D94499"/>
    <w:rsid w:val="00D96D26"/>
    <w:rsid w:val="00D975EE"/>
    <w:rsid w:val="00DA2303"/>
    <w:rsid w:val="00DA35D9"/>
    <w:rsid w:val="00DA49A6"/>
    <w:rsid w:val="00DA6E32"/>
    <w:rsid w:val="00DB099C"/>
    <w:rsid w:val="00DB2BE4"/>
    <w:rsid w:val="00DC0460"/>
    <w:rsid w:val="00DC1E54"/>
    <w:rsid w:val="00DC5F13"/>
    <w:rsid w:val="00DD4189"/>
    <w:rsid w:val="00DD4956"/>
    <w:rsid w:val="00DD5550"/>
    <w:rsid w:val="00DE36D1"/>
    <w:rsid w:val="00DE4D6E"/>
    <w:rsid w:val="00DE4E82"/>
    <w:rsid w:val="00DF2226"/>
    <w:rsid w:val="00DF7DBF"/>
    <w:rsid w:val="00DF7F24"/>
    <w:rsid w:val="00E001BC"/>
    <w:rsid w:val="00E05C75"/>
    <w:rsid w:val="00E07462"/>
    <w:rsid w:val="00E076C9"/>
    <w:rsid w:val="00E10F0C"/>
    <w:rsid w:val="00E12C28"/>
    <w:rsid w:val="00E1370B"/>
    <w:rsid w:val="00E17194"/>
    <w:rsid w:val="00E222FE"/>
    <w:rsid w:val="00E2251E"/>
    <w:rsid w:val="00E27434"/>
    <w:rsid w:val="00E43ABE"/>
    <w:rsid w:val="00E447F3"/>
    <w:rsid w:val="00E56496"/>
    <w:rsid w:val="00E6023A"/>
    <w:rsid w:val="00E62C6D"/>
    <w:rsid w:val="00E71F3F"/>
    <w:rsid w:val="00E731BA"/>
    <w:rsid w:val="00E75172"/>
    <w:rsid w:val="00E82CFA"/>
    <w:rsid w:val="00E95929"/>
    <w:rsid w:val="00EA135B"/>
    <w:rsid w:val="00EB1F9A"/>
    <w:rsid w:val="00EB3CC1"/>
    <w:rsid w:val="00EB7B00"/>
    <w:rsid w:val="00EC2C55"/>
    <w:rsid w:val="00ED15C2"/>
    <w:rsid w:val="00ED4473"/>
    <w:rsid w:val="00EE1950"/>
    <w:rsid w:val="00EE2C1B"/>
    <w:rsid w:val="00EF0EB6"/>
    <w:rsid w:val="00EF178D"/>
    <w:rsid w:val="00EF1A96"/>
    <w:rsid w:val="00EF2139"/>
    <w:rsid w:val="00EF3F9E"/>
    <w:rsid w:val="00EF520E"/>
    <w:rsid w:val="00F06148"/>
    <w:rsid w:val="00F10379"/>
    <w:rsid w:val="00F1038C"/>
    <w:rsid w:val="00F10D75"/>
    <w:rsid w:val="00F12F28"/>
    <w:rsid w:val="00F207F1"/>
    <w:rsid w:val="00F20A12"/>
    <w:rsid w:val="00F24CDB"/>
    <w:rsid w:val="00F354EE"/>
    <w:rsid w:val="00F35F4C"/>
    <w:rsid w:val="00F4156A"/>
    <w:rsid w:val="00F51690"/>
    <w:rsid w:val="00F5710C"/>
    <w:rsid w:val="00F63C5D"/>
    <w:rsid w:val="00F762F1"/>
    <w:rsid w:val="00F77AFA"/>
    <w:rsid w:val="00F80928"/>
    <w:rsid w:val="00F8524A"/>
    <w:rsid w:val="00F85EFB"/>
    <w:rsid w:val="00F91225"/>
    <w:rsid w:val="00F921E6"/>
    <w:rsid w:val="00F94145"/>
    <w:rsid w:val="00F9721F"/>
    <w:rsid w:val="00F97429"/>
    <w:rsid w:val="00FA179F"/>
    <w:rsid w:val="00FA1E4D"/>
    <w:rsid w:val="00FA7DD2"/>
    <w:rsid w:val="00FB391C"/>
    <w:rsid w:val="00FB5EE1"/>
    <w:rsid w:val="00FC5AD3"/>
    <w:rsid w:val="00FD099C"/>
    <w:rsid w:val="00FD6814"/>
    <w:rsid w:val="00FE3537"/>
    <w:rsid w:val="00FE5222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B5E89"/>
  <w15:chartTrackingRefBased/>
  <w15:docId w15:val="{F3B6298D-07D5-4AB7-8E95-9B43B268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4B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2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F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F7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F70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F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F7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85B5F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AA23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05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55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05E5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05E5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A21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08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1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08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6EC3E9B130548AB9ECADFE629700B" ma:contentTypeVersion="12" ma:contentTypeDescription="Create a new document." ma:contentTypeScope="" ma:versionID="5b470c7681ae25cdc28d9d1fbf82bbf1">
  <xsd:schema xmlns:xsd="http://www.w3.org/2001/XMLSchema" xmlns:xs="http://www.w3.org/2001/XMLSchema" xmlns:p="http://schemas.microsoft.com/office/2006/metadata/properties" xmlns:ns2="af758f8c-29c3-43ed-b02b-4e93961f5ebd" xmlns:ns3="85069868-08e0-4c86-ad8f-5531570550f0" targetNamespace="http://schemas.microsoft.com/office/2006/metadata/properties" ma:root="true" ma:fieldsID="1836620b9d74c050fba89faf7824afbb" ns2:_="" ns3:_="">
    <xsd:import namespace="af758f8c-29c3-43ed-b02b-4e93961f5ebd"/>
    <xsd:import namespace="85069868-08e0-4c86-ad8f-5531570550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58f8c-29c3-43ed-b02b-4e93961f5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69868-08e0-4c86-ad8f-5531570550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5AF5CB-95E7-4E9B-A6AA-0A0BDF524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D295E7-23D6-448C-B012-4C06125F4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58f8c-29c3-43ed-b02b-4e93961f5ebd"/>
    <ds:schemaRef ds:uri="85069868-08e0-4c86-ad8f-553157055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B8F4FB-55F2-4AF3-B94A-C520D18083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249EDD-C510-42A3-B4CE-58D20E6CB6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County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Durbin, Brenda</dc:creator>
  <cp:keywords/>
  <dc:description/>
  <cp:lastModifiedBy>Morgan Jessie</cp:lastModifiedBy>
  <cp:revision>67</cp:revision>
  <cp:lastPrinted>2021-11-17T22:35:00Z</cp:lastPrinted>
  <dcterms:created xsi:type="dcterms:W3CDTF">2025-04-30T13:59:00Z</dcterms:created>
  <dcterms:modified xsi:type="dcterms:W3CDTF">2025-04-30T16:45:00Z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0x010100AA96EC3E9B130548AB9ECADFE629700B</vt:lpwstr>
  </property>
</Properties>
</file>